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40" w:rsidRDefault="009D2240" w:rsidP="009D2240">
      <w:pPr>
        <w:pStyle w:val="ConsPlusNormal"/>
        <w:jc w:val="center"/>
        <w:outlineLvl w:val="0"/>
        <w:rPr>
          <w:b/>
          <w:bCs/>
        </w:rPr>
      </w:pPr>
      <w:r w:rsidRPr="009D2240">
        <w:rPr>
          <w:b/>
          <w:bCs/>
        </w:rPr>
        <w:t xml:space="preserve">  </w:t>
      </w:r>
      <w:r>
        <w:rPr>
          <w:b/>
          <w:noProof/>
          <w:sz w:val="20"/>
          <w:szCs w:val="20"/>
        </w:rPr>
        <w:drawing>
          <wp:inline distT="0" distB="0" distL="0" distR="0" wp14:anchorId="1364FDDC" wp14:editId="246BA9E7">
            <wp:extent cx="7048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9D2240" w:rsidRPr="009D2240" w:rsidRDefault="009D2240" w:rsidP="009D2240">
      <w:pPr>
        <w:pStyle w:val="ConsPlusNormal"/>
        <w:jc w:val="center"/>
        <w:outlineLvl w:val="0"/>
        <w:rPr>
          <w:b/>
          <w:bCs/>
        </w:rPr>
      </w:pPr>
    </w:p>
    <w:p w:rsidR="005622ED" w:rsidRPr="00EB2CDA" w:rsidRDefault="008B1F7C" w:rsidP="005622ED">
      <w:pPr>
        <w:pStyle w:val="ConsPlusNormal"/>
        <w:jc w:val="center"/>
        <w:outlineLvl w:val="0"/>
        <w:rPr>
          <w:rFonts w:ascii="Arial" w:hAnsi="Arial" w:cs="Arial"/>
          <w:b/>
          <w:bCs/>
          <w:sz w:val="24"/>
          <w:szCs w:val="24"/>
        </w:rPr>
      </w:pPr>
      <w:r w:rsidRPr="00EB2CDA">
        <w:rPr>
          <w:rFonts w:ascii="Arial" w:hAnsi="Arial" w:cs="Arial"/>
          <w:b/>
          <w:bCs/>
          <w:sz w:val="24"/>
          <w:szCs w:val="24"/>
        </w:rPr>
        <w:t>ЭЛИТОВСКИЙ СЕЛЬСКИЙ</w:t>
      </w:r>
      <w:r w:rsidR="005622ED" w:rsidRPr="00EB2CDA">
        <w:rPr>
          <w:rFonts w:ascii="Arial" w:hAnsi="Arial" w:cs="Arial"/>
          <w:b/>
          <w:bCs/>
          <w:sz w:val="24"/>
          <w:szCs w:val="24"/>
        </w:rPr>
        <w:t xml:space="preserve"> СОВЕТ ДЕПУТАТОВ</w:t>
      </w:r>
    </w:p>
    <w:p w:rsidR="008B1F7C" w:rsidRPr="00EB2CDA" w:rsidRDefault="008B1F7C" w:rsidP="005622ED">
      <w:pPr>
        <w:pStyle w:val="ConsPlusNormal"/>
        <w:jc w:val="center"/>
        <w:outlineLvl w:val="0"/>
        <w:rPr>
          <w:rFonts w:ascii="Arial" w:hAnsi="Arial" w:cs="Arial"/>
          <w:b/>
          <w:bCs/>
          <w:sz w:val="24"/>
          <w:szCs w:val="24"/>
        </w:rPr>
      </w:pPr>
      <w:r w:rsidRPr="00EB2CDA">
        <w:rPr>
          <w:rFonts w:ascii="Arial" w:hAnsi="Arial" w:cs="Arial"/>
          <w:b/>
          <w:bCs/>
          <w:sz w:val="24"/>
          <w:szCs w:val="24"/>
        </w:rPr>
        <w:t xml:space="preserve">ЕМЕЛЬЯНОВСКОГО РАЙОНА </w:t>
      </w:r>
    </w:p>
    <w:p w:rsidR="005622ED" w:rsidRPr="00EB2CDA" w:rsidRDefault="005622ED" w:rsidP="005622ED">
      <w:pPr>
        <w:pStyle w:val="ConsPlusNormal"/>
        <w:jc w:val="center"/>
        <w:rPr>
          <w:rFonts w:ascii="Arial" w:hAnsi="Arial" w:cs="Arial"/>
          <w:b/>
          <w:bCs/>
          <w:sz w:val="24"/>
          <w:szCs w:val="24"/>
        </w:rPr>
      </w:pPr>
      <w:r w:rsidRPr="00EB2CDA">
        <w:rPr>
          <w:rFonts w:ascii="Arial" w:hAnsi="Arial" w:cs="Arial"/>
          <w:b/>
          <w:bCs/>
          <w:sz w:val="24"/>
          <w:szCs w:val="24"/>
        </w:rPr>
        <w:t>КРАСНОЯРСКОГО КРАЯ</w:t>
      </w:r>
    </w:p>
    <w:p w:rsidR="005622ED" w:rsidRPr="00EB2CDA" w:rsidRDefault="005622ED" w:rsidP="005622ED">
      <w:pPr>
        <w:pStyle w:val="ConsPlusNormal"/>
        <w:jc w:val="center"/>
        <w:rPr>
          <w:rFonts w:ascii="Arial" w:hAnsi="Arial" w:cs="Arial"/>
          <w:b/>
          <w:bCs/>
          <w:sz w:val="24"/>
          <w:szCs w:val="24"/>
        </w:rPr>
      </w:pPr>
    </w:p>
    <w:p w:rsidR="008B1F7C" w:rsidRPr="00EB2CDA" w:rsidRDefault="008B1F7C" w:rsidP="008B1F7C">
      <w:pPr>
        <w:spacing w:after="0" w:line="240" w:lineRule="auto"/>
        <w:jc w:val="center"/>
        <w:rPr>
          <w:rFonts w:ascii="Arial" w:hAnsi="Arial" w:cs="Arial"/>
          <w:b/>
          <w:sz w:val="24"/>
          <w:szCs w:val="24"/>
        </w:rPr>
      </w:pPr>
      <w:r w:rsidRPr="00EB2CDA">
        <w:rPr>
          <w:rFonts w:ascii="Arial" w:hAnsi="Arial" w:cs="Arial"/>
          <w:b/>
          <w:sz w:val="24"/>
          <w:szCs w:val="24"/>
        </w:rPr>
        <w:t>РЕШЕНИЕ</w:t>
      </w:r>
    </w:p>
    <w:p w:rsidR="008B1F7C" w:rsidRPr="00EB2CDA" w:rsidRDefault="008B1F7C" w:rsidP="008B1F7C">
      <w:pPr>
        <w:spacing w:after="0" w:line="240" w:lineRule="auto"/>
        <w:jc w:val="center"/>
        <w:rPr>
          <w:rFonts w:ascii="Arial" w:hAnsi="Arial" w:cs="Arial"/>
          <w:b/>
          <w:sz w:val="24"/>
          <w:szCs w:val="24"/>
        </w:rPr>
      </w:pPr>
    </w:p>
    <w:p w:rsidR="008B1F7C" w:rsidRPr="00EB2CDA" w:rsidRDefault="008B1F7C" w:rsidP="008B1F7C">
      <w:pPr>
        <w:spacing w:after="0" w:line="240" w:lineRule="auto"/>
        <w:rPr>
          <w:rFonts w:ascii="Arial" w:hAnsi="Arial" w:cs="Arial"/>
          <w:b/>
          <w:sz w:val="24"/>
          <w:szCs w:val="24"/>
        </w:rPr>
      </w:pPr>
    </w:p>
    <w:p w:rsidR="008B1F7C" w:rsidRPr="00EB2CDA" w:rsidRDefault="009D2240" w:rsidP="008B1F7C">
      <w:pPr>
        <w:spacing w:after="0" w:line="240" w:lineRule="auto"/>
        <w:rPr>
          <w:rFonts w:ascii="Arial" w:hAnsi="Arial" w:cs="Arial"/>
          <w:sz w:val="24"/>
          <w:szCs w:val="24"/>
        </w:rPr>
      </w:pPr>
      <w:r w:rsidRPr="00EB2CDA">
        <w:rPr>
          <w:rFonts w:ascii="Arial" w:hAnsi="Arial" w:cs="Arial"/>
          <w:sz w:val="24"/>
          <w:szCs w:val="24"/>
        </w:rPr>
        <w:t xml:space="preserve">Дата          </w:t>
      </w:r>
      <w:r w:rsidR="001D42A8" w:rsidRPr="00EB2CDA">
        <w:rPr>
          <w:rFonts w:ascii="Arial" w:hAnsi="Arial" w:cs="Arial"/>
          <w:sz w:val="24"/>
          <w:szCs w:val="24"/>
        </w:rPr>
        <w:t xml:space="preserve">   </w:t>
      </w:r>
      <w:r w:rsidR="008B1F7C" w:rsidRPr="00EB2CDA">
        <w:rPr>
          <w:rFonts w:ascii="Arial" w:hAnsi="Arial" w:cs="Arial"/>
          <w:sz w:val="24"/>
          <w:szCs w:val="24"/>
        </w:rPr>
        <w:t xml:space="preserve">                            </w:t>
      </w:r>
      <w:r w:rsidR="008F3E7A" w:rsidRPr="00EB2CDA">
        <w:rPr>
          <w:rFonts w:ascii="Arial" w:hAnsi="Arial" w:cs="Arial"/>
          <w:sz w:val="24"/>
          <w:szCs w:val="24"/>
        </w:rPr>
        <w:t xml:space="preserve">   </w:t>
      </w:r>
      <w:r w:rsidR="008B1F7C" w:rsidRPr="00EB2CDA">
        <w:rPr>
          <w:rFonts w:ascii="Arial" w:hAnsi="Arial" w:cs="Arial"/>
          <w:sz w:val="24"/>
          <w:szCs w:val="24"/>
        </w:rPr>
        <w:t xml:space="preserve">        п. Элита</w:t>
      </w:r>
      <w:r w:rsidR="008B1F7C" w:rsidRPr="00EB2CDA">
        <w:rPr>
          <w:rFonts w:ascii="Arial" w:hAnsi="Arial" w:cs="Arial"/>
          <w:sz w:val="24"/>
          <w:szCs w:val="24"/>
        </w:rPr>
        <w:tab/>
      </w:r>
      <w:r w:rsidR="008B1F7C" w:rsidRPr="00EB2CDA">
        <w:rPr>
          <w:rFonts w:ascii="Arial" w:hAnsi="Arial" w:cs="Arial"/>
          <w:sz w:val="24"/>
          <w:szCs w:val="24"/>
        </w:rPr>
        <w:tab/>
      </w:r>
      <w:r w:rsidR="00EB2CDA">
        <w:rPr>
          <w:rFonts w:ascii="Arial" w:hAnsi="Arial" w:cs="Arial"/>
          <w:sz w:val="24"/>
          <w:szCs w:val="24"/>
        </w:rPr>
        <w:t xml:space="preserve">     </w:t>
      </w:r>
      <w:bookmarkStart w:id="0" w:name="_GoBack"/>
      <w:bookmarkEnd w:id="0"/>
      <w:r w:rsidRPr="00EB2CDA">
        <w:rPr>
          <w:rFonts w:ascii="Arial" w:hAnsi="Arial" w:cs="Arial"/>
          <w:sz w:val="24"/>
          <w:szCs w:val="24"/>
        </w:rPr>
        <w:t xml:space="preserve">     </w:t>
      </w:r>
      <w:r w:rsidR="00C734E1" w:rsidRPr="00EB2CDA">
        <w:rPr>
          <w:rFonts w:ascii="Arial" w:hAnsi="Arial" w:cs="Arial"/>
          <w:sz w:val="24"/>
          <w:szCs w:val="24"/>
        </w:rPr>
        <w:t xml:space="preserve">                        </w:t>
      </w:r>
      <w:r w:rsidRPr="00EB2CDA">
        <w:rPr>
          <w:rFonts w:ascii="Arial" w:hAnsi="Arial" w:cs="Arial"/>
          <w:sz w:val="24"/>
          <w:szCs w:val="24"/>
        </w:rPr>
        <w:t>ПРОЕКТ</w:t>
      </w:r>
    </w:p>
    <w:p w:rsidR="008B1F7C" w:rsidRPr="00EB2CDA" w:rsidRDefault="008B1F7C" w:rsidP="008B1F7C">
      <w:pPr>
        <w:spacing w:after="0" w:line="240" w:lineRule="auto"/>
        <w:rPr>
          <w:rFonts w:ascii="Arial" w:hAnsi="Arial" w:cs="Arial"/>
          <w:sz w:val="24"/>
          <w:szCs w:val="24"/>
        </w:rPr>
      </w:pPr>
    </w:p>
    <w:p w:rsidR="005622ED" w:rsidRPr="00EB2CDA" w:rsidRDefault="005622ED" w:rsidP="005622ED">
      <w:pPr>
        <w:pStyle w:val="ConsPlusNormal"/>
        <w:jc w:val="center"/>
        <w:rPr>
          <w:rFonts w:ascii="Arial" w:hAnsi="Arial" w:cs="Arial"/>
          <w:b/>
          <w:bCs/>
          <w:sz w:val="24"/>
          <w:szCs w:val="24"/>
        </w:rPr>
      </w:pPr>
    </w:p>
    <w:p w:rsidR="002E3417" w:rsidRPr="00EB2CDA" w:rsidRDefault="009D2240" w:rsidP="009D2240">
      <w:pPr>
        <w:pStyle w:val="ConsPlusNormal"/>
        <w:tabs>
          <w:tab w:val="left" w:pos="4962"/>
        </w:tabs>
        <w:ind w:right="4817"/>
        <w:jc w:val="both"/>
        <w:rPr>
          <w:rFonts w:ascii="Arial" w:hAnsi="Arial" w:cs="Arial"/>
          <w:bCs/>
          <w:sz w:val="24"/>
          <w:szCs w:val="24"/>
        </w:rPr>
      </w:pPr>
      <w:r w:rsidRPr="00EB2CDA">
        <w:rPr>
          <w:rFonts w:ascii="Arial" w:hAnsi="Arial" w:cs="Arial"/>
          <w:bCs/>
          <w:sz w:val="24"/>
          <w:szCs w:val="24"/>
        </w:rPr>
        <w:t>«Об утверждении Положения 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5622ED" w:rsidRPr="00EB2CDA" w:rsidRDefault="005622ED" w:rsidP="005622ED">
      <w:pPr>
        <w:pStyle w:val="ConsPlusNormal"/>
        <w:jc w:val="center"/>
        <w:rPr>
          <w:rFonts w:ascii="Arial" w:hAnsi="Arial" w:cs="Arial"/>
          <w:sz w:val="24"/>
          <w:szCs w:val="24"/>
        </w:rPr>
      </w:pPr>
    </w:p>
    <w:p w:rsidR="00331CC4" w:rsidRPr="00EB2CDA" w:rsidRDefault="00331CC4" w:rsidP="005622ED">
      <w:pPr>
        <w:pStyle w:val="ConsPlusNormal"/>
        <w:jc w:val="center"/>
        <w:rPr>
          <w:rFonts w:ascii="Arial" w:hAnsi="Arial" w:cs="Arial"/>
          <w:sz w:val="24"/>
          <w:szCs w:val="24"/>
        </w:rPr>
      </w:pPr>
    </w:p>
    <w:p w:rsidR="008B1F7C" w:rsidRPr="00EB2CDA" w:rsidRDefault="009D2240" w:rsidP="002E3417">
      <w:pPr>
        <w:pStyle w:val="ConsPlusNormal"/>
        <w:ind w:firstLine="540"/>
        <w:jc w:val="both"/>
        <w:rPr>
          <w:rFonts w:ascii="Arial" w:hAnsi="Arial" w:cs="Arial"/>
          <w:sz w:val="24"/>
          <w:szCs w:val="24"/>
        </w:rPr>
      </w:pPr>
      <w:r w:rsidRPr="00EB2CDA">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статьей 10 Федерального закона от 21.07.2014 № 212-ФЗ «Об основах общественного контроля в Российс</w:t>
      </w:r>
      <w:r w:rsidR="008F3E7A" w:rsidRPr="00EB2CDA">
        <w:rPr>
          <w:rFonts w:ascii="Arial" w:hAnsi="Arial" w:cs="Arial"/>
          <w:sz w:val="24"/>
          <w:szCs w:val="24"/>
        </w:rPr>
        <w:t>кой Федерации», руководствуясь статьей 25 Устава</w:t>
      </w:r>
      <w:r w:rsidRPr="00EB2CDA">
        <w:rPr>
          <w:rFonts w:ascii="Arial" w:hAnsi="Arial" w:cs="Arial"/>
          <w:sz w:val="24"/>
          <w:szCs w:val="24"/>
        </w:rPr>
        <w:t xml:space="preserve"> </w:t>
      </w:r>
      <w:proofErr w:type="spellStart"/>
      <w:r w:rsidR="00D62807" w:rsidRPr="00EB2CDA">
        <w:rPr>
          <w:rFonts w:ascii="Arial" w:hAnsi="Arial" w:cs="Arial"/>
          <w:sz w:val="24"/>
          <w:szCs w:val="24"/>
        </w:rPr>
        <w:t>Элитовского</w:t>
      </w:r>
      <w:proofErr w:type="spellEnd"/>
      <w:r w:rsidR="00D62807" w:rsidRPr="00EB2CDA">
        <w:rPr>
          <w:rFonts w:ascii="Arial" w:hAnsi="Arial" w:cs="Arial"/>
          <w:sz w:val="24"/>
          <w:szCs w:val="24"/>
        </w:rPr>
        <w:t xml:space="preserve"> с</w:t>
      </w:r>
      <w:r w:rsidR="00331CC4" w:rsidRPr="00EB2CDA">
        <w:rPr>
          <w:rFonts w:ascii="Arial" w:hAnsi="Arial" w:cs="Arial"/>
          <w:sz w:val="24"/>
          <w:szCs w:val="24"/>
        </w:rPr>
        <w:t>ельсовета Емельяновского района</w:t>
      </w:r>
      <w:r w:rsidR="00D62807" w:rsidRPr="00EB2CDA">
        <w:rPr>
          <w:rFonts w:ascii="Arial" w:hAnsi="Arial" w:cs="Arial"/>
          <w:sz w:val="24"/>
          <w:szCs w:val="24"/>
        </w:rPr>
        <w:t xml:space="preserve"> </w:t>
      </w:r>
      <w:r w:rsidR="002E3417" w:rsidRPr="00EB2CDA">
        <w:rPr>
          <w:rFonts w:ascii="Arial" w:hAnsi="Arial" w:cs="Arial"/>
          <w:sz w:val="24"/>
          <w:szCs w:val="24"/>
        </w:rPr>
        <w:t xml:space="preserve">Красноярского края, </w:t>
      </w:r>
      <w:r w:rsidR="00D62807" w:rsidRPr="00EB2CDA">
        <w:rPr>
          <w:rFonts w:ascii="Arial" w:hAnsi="Arial" w:cs="Arial"/>
          <w:sz w:val="24"/>
          <w:szCs w:val="24"/>
        </w:rPr>
        <w:t>Элит</w:t>
      </w:r>
      <w:r w:rsidR="001D42A8" w:rsidRPr="00EB2CDA">
        <w:rPr>
          <w:rFonts w:ascii="Arial" w:hAnsi="Arial" w:cs="Arial"/>
          <w:sz w:val="24"/>
          <w:szCs w:val="24"/>
        </w:rPr>
        <w:t>овский сельский Совет депутатов,</w:t>
      </w:r>
    </w:p>
    <w:p w:rsidR="002E3417" w:rsidRPr="00EB2CDA" w:rsidRDefault="002E3417" w:rsidP="008B1F7C">
      <w:pPr>
        <w:pStyle w:val="ConsPlusNormal"/>
        <w:jc w:val="center"/>
        <w:rPr>
          <w:rFonts w:ascii="Arial" w:hAnsi="Arial" w:cs="Arial"/>
          <w:color w:val="FF0000"/>
          <w:sz w:val="24"/>
          <w:szCs w:val="24"/>
        </w:rPr>
      </w:pPr>
    </w:p>
    <w:p w:rsidR="005622ED" w:rsidRPr="00EB2CDA" w:rsidRDefault="008B1F7C" w:rsidP="008B1F7C">
      <w:pPr>
        <w:pStyle w:val="ConsPlusNormal"/>
        <w:jc w:val="center"/>
        <w:rPr>
          <w:rFonts w:ascii="Arial" w:hAnsi="Arial" w:cs="Arial"/>
          <w:sz w:val="24"/>
          <w:szCs w:val="24"/>
        </w:rPr>
      </w:pPr>
      <w:r w:rsidRPr="00EB2CDA">
        <w:rPr>
          <w:rFonts w:ascii="Arial" w:hAnsi="Arial" w:cs="Arial"/>
          <w:sz w:val="24"/>
          <w:szCs w:val="24"/>
        </w:rPr>
        <w:t>РЕШИЛ:</w:t>
      </w:r>
    </w:p>
    <w:p w:rsidR="008B1F7C" w:rsidRPr="00EB2CDA" w:rsidRDefault="008B1F7C" w:rsidP="008B1F7C">
      <w:pPr>
        <w:pStyle w:val="ConsPlusNormal"/>
        <w:jc w:val="center"/>
        <w:rPr>
          <w:rFonts w:ascii="Arial" w:hAnsi="Arial" w:cs="Arial"/>
          <w:sz w:val="24"/>
          <w:szCs w:val="24"/>
        </w:rPr>
      </w:pPr>
    </w:p>
    <w:p w:rsidR="008F3E7A" w:rsidRPr="00EB2CDA" w:rsidRDefault="008F3E7A" w:rsidP="008F3E7A">
      <w:pPr>
        <w:pStyle w:val="ConsPlusNormal"/>
        <w:numPr>
          <w:ilvl w:val="0"/>
          <w:numId w:val="3"/>
        </w:numPr>
        <w:jc w:val="both"/>
        <w:rPr>
          <w:rFonts w:ascii="Arial" w:hAnsi="Arial" w:cs="Arial"/>
          <w:sz w:val="24"/>
          <w:szCs w:val="24"/>
        </w:rPr>
      </w:pPr>
      <w:r w:rsidRPr="00EB2CDA">
        <w:rPr>
          <w:rFonts w:ascii="Arial" w:hAnsi="Arial" w:cs="Arial"/>
          <w:sz w:val="24"/>
          <w:szCs w:val="24"/>
        </w:rPr>
        <w:t>Утвердить Положение 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согласно приложению.</w:t>
      </w:r>
    </w:p>
    <w:p w:rsidR="008F3E7A" w:rsidRPr="00EB2CDA" w:rsidRDefault="008F3E7A" w:rsidP="008F3E7A">
      <w:pPr>
        <w:pStyle w:val="ConsPlusNormal"/>
        <w:numPr>
          <w:ilvl w:val="0"/>
          <w:numId w:val="3"/>
        </w:numPr>
        <w:jc w:val="both"/>
        <w:rPr>
          <w:rFonts w:ascii="Arial" w:hAnsi="Arial" w:cs="Arial"/>
          <w:sz w:val="24"/>
          <w:szCs w:val="24"/>
        </w:rPr>
      </w:pPr>
      <w:proofErr w:type="gramStart"/>
      <w:r w:rsidRPr="00EB2CDA">
        <w:rPr>
          <w:rFonts w:ascii="Arial" w:hAnsi="Arial" w:cs="Arial"/>
          <w:sz w:val="24"/>
          <w:szCs w:val="24"/>
        </w:rPr>
        <w:t>Контроль за</w:t>
      </w:r>
      <w:proofErr w:type="gramEnd"/>
      <w:r w:rsidRPr="00EB2CDA">
        <w:rPr>
          <w:rFonts w:ascii="Arial" w:hAnsi="Arial" w:cs="Arial"/>
          <w:sz w:val="24"/>
          <w:szCs w:val="24"/>
        </w:rPr>
        <w:t xml:space="preserve"> исполнением настоящего Решения возложить на главу сельсовета В.В. Звягина.</w:t>
      </w:r>
    </w:p>
    <w:p w:rsidR="008F3E7A" w:rsidRPr="00EB2CDA" w:rsidRDefault="008F3E7A" w:rsidP="008F3E7A">
      <w:pPr>
        <w:pStyle w:val="ConsPlusNormal"/>
        <w:numPr>
          <w:ilvl w:val="0"/>
          <w:numId w:val="3"/>
        </w:numPr>
        <w:jc w:val="both"/>
        <w:rPr>
          <w:rFonts w:ascii="Arial" w:hAnsi="Arial" w:cs="Arial"/>
          <w:sz w:val="24"/>
          <w:szCs w:val="24"/>
        </w:rPr>
      </w:pPr>
      <w:proofErr w:type="gramStart"/>
      <w:r w:rsidRPr="00EB2CDA">
        <w:rPr>
          <w:rFonts w:ascii="Arial" w:hAnsi="Arial" w:cs="Arial"/>
          <w:sz w:val="24"/>
          <w:szCs w:val="24"/>
        </w:rPr>
        <w:t>Разместить</w:t>
      </w:r>
      <w:proofErr w:type="gramEnd"/>
      <w:r w:rsidRPr="00EB2CDA">
        <w:rPr>
          <w:rFonts w:ascii="Arial" w:hAnsi="Arial" w:cs="Arial"/>
          <w:sz w:val="24"/>
          <w:szCs w:val="24"/>
        </w:rPr>
        <w:t xml:space="preserve"> настоящее Решение на официальном сайте администрации </w:t>
      </w:r>
      <w:proofErr w:type="spellStart"/>
      <w:r w:rsidRPr="00EB2CDA">
        <w:rPr>
          <w:rFonts w:ascii="Arial" w:hAnsi="Arial" w:cs="Arial"/>
          <w:sz w:val="24"/>
          <w:szCs w:val="24"/>
        </w:rPr>
        <w:t>Элитовского</w:t>
      </w:r>
      <w:proofErr w:type="spellEnd"/>
      <w:r w:rsidRPr="00EB2CDA">
        <w:rPr>
          <w:rFonts w:ascii="Arial" w:hAnsi="Arial" w:cs="Arial"/>
          <w:sz w:val="24"/>
          <w:szCs w:val="24"/>
        </w:rPr>
        <w:t xml:space="preserve"> сельсовета.</w:t>
      </w:r>
    </w:p>
    <w:p w:rsidR="002E3417" w:rsidRPr="00EB2CDA" w:rsidRDefault="008F3E7A" w:rsidP="008F3E7A">
      <w:pPr>
        <w:pStyle w:val="ConsPlusNormal"/>
        <w:numPr>
          <w:ilvl w:val="0"/>
          <w:numId w:val="3"/>
        </w:numPr>
        <w:jc w:val="both"/>
        <w:rPr>
          <w:rFonts w:ascii="Arial" w:hAnsi="Arial" w:cs="Arial"/>
          <w:sz w:val="24"/>
          <w:szCs w:val="24"/>
        </w:rPr>
      </w:pPr>
      <w:r w:rsidRPr="00EB2CDA">
        <w:rPr>
          <w:rFonts w:ascii="Arial" w:hAnsi="Arial" w:cs="Arial"/>
          <w:sz w:val="24"/>
          <w:szCs w:val="24"/>
        </w:rPr>
        <w:t>Решение вступает в силу после официального опубликования (обнародования) в  газете "Элитовский вестник".</w:t>
      </w:r>
    </w:p>
    <w:p w:rsidR="00331CC4" w:rsidRPr="00EB2CDA" w:rsidRDefault="00331CC4" w:rsidP="009171D9">
      <w:pPr>
        <w:pStyle w:val="ConsPlusNormal"/>
        <w:jc w:val="both"/>
        <w:rPr>
          <w:rFonts w:ascii="Arial" w:hAnsi="Arial" w:cs="Arial"/>
          <w:sz w:val="24"/>
          <w:szCs w:val="24"/>
        </w:rPr>
      </w:pPr>
    </w:p>
    <w:p w:rsidR="00331CC4" w:rsidRPr="00EB2CDA" w:rsidRDefault="00331CC4" w:rsidP="009171D9">
      <w:pPr>
        <w:pStyle w:val="ConsPlusNormal"/>
        <w:jc w:val="both"/>
        <w:rPr>
          <w:rFonts w:ascii="Arial" w:hAnsi="Arial" w:cs="Arial"/>
          <w:sz w:val="24"/>
          <w:szCs w:val="24"/>
        </w:rPr>
      </w:pPr>
    </w:p>
    <w:p w:rsidR="008B1F7C" w:rsidRPr="00EB2CDA" w:rsidRDefault="008B1F7C" w:rsidP="007B2589">
      <w:pPr>
        <w:pStyle w:val="ConsPlusNormal"/>
        <w:jc w:val="both"/>
        <w:rPr>
          <w:rFonts w:ascii="Arial" w:hAnsi="Arial" w:cs="Arial"/>
          <w:sz w:val="24"/>
          <w:szCs w:val="24"/>
        </w:rPr>
      </w:pPr>
    </w:p>
    <w:p w:rsidR="00F207BD" w:rsidRPr="00EB2CDA" w:rsidRDefault="007B2589" w:rsidP="007B2589">
      <w:pPr>
        <w:pStyle w:val="ConsPlusNormal"/>
        <w:jc w:val="both"/>
        <w:rPr>
          <w:rFonts w:ascii="Arial" w:hAnsi="Arial" w:cs="Arial"/>
          <w:sz w:val="24"/>
          <w:szCs w:val="24"/>
        </w:rPr>
      </w:pPr>
      <w:r w:rsidRPr="00EB2CDA">
        <w:rPr>
          <w:rFonts w:ascii="Arial" w:hAnsi="Arial" w:cs="Arial"/>
          <w:sz w:val="24"/>
          <w:szCs w:val="24"/>
        </w:rPr>
        <w:t xml:space="preserve">Председатель  Совета депутатов           </w:t>
      </w:r>
      <w:r w:rsidR="00F207BD" w:rsidRPr="00EB2CDA">
        <w:rPr>
          <w:rFonts w:ascii="Arial" w:hAnsi="Arial" w:cs="Arial"/>
          <w:sz w:val="24"/>
          <w:szCs w:val="24"/>
        </w:rPr>
        <w:t xml:space="preserve">     Глава сельсовета              </w:t>
      </w:r>
      <w:r w:rsidRPr="00EB2CDA">
        <w:rPr>
          <w:rFonts w:ascii="Arial" w:hAnsi="Arial" w:cs="Arial"/>
          <w:sz w:val="24"/>
          <w:szCs w:val="24"/>
        </w:rPr>
        <w:t xml:space="preserve">                                            </w:t>
      </w:r>
    </w:p>
    <w:p w:rsidR="00F207BD" w:rsidRPr="00EB2CDA" w:rsidRDefault="00F207BD" w:rsidP="007B2589">
      <w:pPr>
        <w:pStyle w:val="ConsPlusNormal"/>
        <w:jc w:val="both"/>
        <w:rPr>
          <w:rFonts w:ascii="Arial" w:hAnsi="Arial" w:cs="Arial"/>
          <w:sz w:val="24"/>
          <w:szCs w:val="24"/>
        </w:rPr>
      </w:pPr>
    </w:p>
    <w:p w:rsidR="008B1F7C" w:rsidRPr="00EB2CDA" w:rsidRDefault="00F207BD" w:rsidP="001D42A8">
      <w:pPr>
        <w:pStyle w:val="ConsPlusNormal"/>
        <w:jc w:val="both"/>
        <w:rPr>
          <w:rFonts w:ascii="Arial" w:hAnsi="Arial" w:cs="Arial"/>
          <w:sz w:val="24"/>
          <w:szCs w:val="24"/>
        </w:rPr>
      </w:pPr>
      <w:r w:rsidRPr="00EB2CDA">
        <w:rPr>
          <w:rFonts w:ascii="Arial" w:hAnsi="Arial" w:cs="Arial"/>
          <w:sz w:val="24"/>
          <w:szCs w:val="24"/>
        </w:rPr>
        <w:t>___________________</w:t>
      </w:r>
      <w:r w:rsidR="007B2589" w:rsidRPr="00EB2CDA">
        <w:rPr>
          <w:rFonts w:ascii="Arial" w:hAnsi="Arial" w:cs="Arial"/>
          <w:sz w:val="24"/>
          <w:szCs w:val="24"/>
        </w:rPr>
        <w:t>С.М. Яблонский</w:t>
      </w:r>
      <w:r w:rsidRPr="00EB2CDA">
        <w:rPr>
          <w:rFonts w:ascii="Arial" w:hAnsi="Arial" w:cs="Arial"/>
          <w:sz w:val="24"/>
          <w:szCs w:val="24"/>
        </w:rPr>
        <w:t xml:space="preserve">        ______</w:t>
      </w:r>
      <w:r w:rsidR="00331CC4" w:rsidRPr="00EB2CDA">
        <w:rPr>
          <w:rFonts w:ascii="Arial" w:hAnsi="Arial" w:cs="Arial"/>
          <w:sz w:val="24"/>
          <w:szCs w:val="24"/>
        </w:rPr>
        <w:t>___________________</w:t>
      </w:r>
      <w:r w:rsidRPr="00EB2CDA">
        <w:rPr>
          <w:rFonts w:ascii="Arial" w:hAnsi="Arial" w:cs="Arial"/>
          <w:sz w:val="24"/>
          <w:szCs w:val="24"/>
        </w:rPr>
        <w:t>В.В. Звягин</w:t>
      </w:r>
    </w:p>
    <w:p w:rsidR="00095469" w:rsidRPr="00EB2CDA" w:rsidRDefault="00095469" w:rsidP="001D42A8">
      <w:pPr>
        <w:pStyle w:val="ConsPlusNormal"/>
        <w:jc w:val="both"/>
        <w:rPr>
          <w:rFonts w:ascii="Arial" w:hAnsi="Arial" w:cs="Arial"/>
          <w:sz w:val="24"/>
          <w:szCs w:val="24"/>
        </w:rPr>
      </w:pPr>
    </w:p>
    <w:p w:rsidR="00095469" w:rsidRPr="00EB2CDA" w:rsidRDefault="00095469" w:rsidP="001D42A8">
      <w:pPr>
        <w:pStyle w:val="ConsPlusNormal"/>
        <w:jc w:val="both"/>
        <w:rPr>
          <w:rFonts w:ascii="Arial" w:hAnsi="Arial" w:cs="Arial"/>
          <w:sz w:val="24"/>
          <w:szCs w:val="24"/>
        </w:rPr>
      </w:pPr>
    </w:p>
    <w:p w:rsidR="00EB2CDA" w:rsidRDefault="00EB2CDA" w:rsidP="00095469">
      <w:pPr>
        <w:pStyle w:val="ConsPlusNormal"/>
        <w:ind w:left="5954"/>
        <w:jc w:val="both"/>
        <w:rPr>
          <w:rFonts w:ascii="Arial" w:hAnsi="Arial" w:cs="Arial"/>
          <w:sz w:val="24"/>
          <w:szCs w:val="24"/>
        </w:rPr>
      </w:pPr>
    </w:p>
    <w:p w:rsidR="00095469" w:rsidRPr="00EB2CDA" w:rsidRDefault="00095469" w:rsidP="00095469">
      <w:pPr>
        <w:pStyle w:val="ConsPlusNormal"/>
        <w:ind w:left="5954"/>
        <w:jc w:val="both"/>
        <w:rPr>
          <w:rFonts w:ascii="Arial" w:hAnsi="Arial" w:cs="Arial"/>
          <w:sz w:val="24"/>
          <w:szCs w:val="24"/>
        </w:rPr>
      </w:pPr>
      <w:r w:rsidRPr="00EB2CDA">
        <w:rPr>
          <w:rFonts w:ascii="Arial" w:hAnsi="Arial" w:cs="Arial"/>
          <w:sz w:val="24"/>
          <w:szCs w:val="24"/>
        </w:rPr>
        <w:lastRenderedPageBreak/>
        <w:t>Приложение к Решению</w:t>
      </w:r>
    </w:p>
    <w:p w:rsidR="00095469" w:rsidRPr="00EB2CDA" w:rsidRDefault="00095469" w:rsidP="00095469">
      <w:pPr>
        <w:pStyle w:val="ConsPlusNormal"/>
        <w:ind w:left="5954"/>
        <w:jc w:val="both"/>
        <w:rPr>
          <w:rFonts w:ascii="Arial" w:hAnsi="Arial" w:cs="Arial"/>
          <w:sz w:val="24"/>
          <w:szCs w:val="24"/>
        </w:rPr>
      </w:pPr>
      <w:proofErr w:type="spellStart"/>
      <w:r w:rsidRPr="00EB2CDA">
        <w:rPr>
          <w:rFonts w:ascii="Arial" w:hAnsi="Arial" w:cs="Arial"/>
          <w:sz w:val="24"/>
          <w:szCs w:val="24"/>
        </w:rPr>
        <w:t>Элитовского</w:t>
      </w:r>
      <w:proofErr w:type="spellEnd"/>
      <w:r w:rsidRPr="00EB2CDA">
        <w:rPr>
          <w:rFonts w:ascii="Arial" w:hAnsi="Arial" w:cs="Arial"/>
          <w:sz w:val="24"/>
          <w:szCs w:val="24"/>
        </w:rPr>
        <w:t xml:space="preserve"> сельского Совета депутатов </w:t>
      </w:r>
      <w:proofErr w:type="gramStart"/>
      <w:r w:rsidRPr="00EB2CDA">
        <w:rPr>
          <w:rFonts w:ascii="Arial" w:hAnsi="Arial" w:cs="Arial"/>
          <w:sz w:val="24"/>
          <w:szCs w:val="24"/>
        </w:rPr>
        <w:t>от</w:t>
      </w:r>
      <w:proofErr w:type="gramEnd"/>
      <w:r w:rsidRPr="00EB2CDA">
        <w:rPr>
          <w:rFonts w:ascii="Arial" w:hAnsi="Arial" w:cs="Arial"/>
          <w:sz w:val="24"/>
          <w:szCs w:val="24"/>
        </w:rPr>
        <w:t xml:space="preserve"> ______ № ______</w:t>
      </w:r>
    </w:p>
    <w:p w:rsidR="00095469" w:rsidRPr="00EB2CDA" w:rsidRDefault="00095469" w:rsidP="00095469">
      <w:pPr>
        <w:pStyle w:val="ConsPlusNormal"/>
        <w:ind w:left="5954"/>
        <w:jc w:val="both"/>
        <w:rPr>
          <w:rFonts w:ascii="Arial" w:hAnsi="Arial" w:cs="Arial"/>
          <w:sz w:val="24"/>
          <w:szCs w:val="24"/>
        </w:rPr>
      </w:pPr>
    </w:p>
    <w:p w:rsidR="00095469" w:rsidRPr="00EB2CDA" w:rsidRDefault="00095469" w:rsidP="00095469">
      <w:pPr>
        <w:pStyle w:val="ConsPlusNormal"/>
        <w:ind w:left="5954"/>
        <w:jc w:val="both"/>
        <w:rPr>
          <w:rFonts w:ascii="Arial" w:hAnsi="Arial" w:cs="Arial"/>
          <w:sz w:val="24"/>
          <w:szCs w:val="24"/>
        </w:rPr>
      </w:pPr>
    </w:p>
    <w:p w:rsidR="00F603E4" w:rsidRPr="00EB2CDA" w:rsidRDefault="00F603E4" w:rsidP="00095469">
      <w:pPr>
        <w:pStyle w:val="ConsPlusNormal"/>
        <w:ind w:left="5954"/>
        <w:jc w:val="both"/>
        <w:rPr>
          <w:rFonts w:ascii="Arial" w:hAnsi="Arial" w:cs="Arial"/>
          <w:sz w:val="24"/>
          <w:szCs w:val="24"/>
        </w:rPr>
      </w:pPr>
    </w:p>
    <w:p w:rsidR="00095469" w:rsidRPr="00EB2CDA" w:rsidRDefault="00095469" w:rsidP="00095469">
      <w:pPr>
        <w:pStyle w:val="ConsPlusNormal"/>
        <w:jc w:val="both"/>
        <w:rPr>
          <w:rFonts w:ascii="Arial" w:hAnsi="Arial" w:cs="Arial"/>
          <w:sz w:val="24"/>
          <w:szCs w:val="24"/>
        </w:rPr>
      </w:pPr>
    </w:p>
    <w:p w:rsidR="00095469" w:rsidRPr="00EB2CDA" w:rsidRDefault="00095469" w:rsidP="00095469">
      <w:pPr>
        <w:pStyle w:val="ConsPlusNormal"/>
        <w:jc w:val="center"/>
        <w:rPr>
          <w:rFonts w:ascii="Arial" w:hAnsi="Arial" w:cs="Arial"/>
          <w:b/>
          <w:sz w:val="24"/>
          <w:szCs w:val="24"/>
        </w:rPr>
      </w:pPr>
      <w:r w:rsidRPr="00EB2CDA">
        <w:rPr>
          <w:rFonts w:ascii="Arial" w:hAnsi="Arial" w:cs="Arial"/>
          <w:b/>
          <w:sz w:val="24"/>
          <w:szCs w:val="24"/>
        </w:rPr>
        <w:t>ПОЛОЖЕНИЕ</w:t>
      </w:r>
    </w:p>
    <w:p w:rsidR="00095469" w:rsidRPr="00EB2CDA" w:rsidRDefault="00095469" w:rsidP="00095469">
      <w:pPr>
        <w:pStyle w:val="ConsPlusNormal"/>
        <w:jc w:val="center"/>
        <w:rPr>
          <w:rFonts w:ascii="Arial" w:hAnsi="Arial" w:cs="Arial"/>
          <w:b/>
          <w:sz w:val="24"/>
          <w:szCs w:val="24"/>
        </w:rPr>
      </w:pPr>
      <w:r w:rsidRPr="00EB2CDA">
        <w:rPr>
          <w:rFonts w:ascii="Arial" w:hAnsi="Arial" w:cs="Arial"/>
          <w:b/>
          <w:sz w:val="24"/>
          <w:szCs w:val="24"/>
        </w:rPr>
        <w:t>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95469" w:rsidRPr="00EB2CDA" w:rsidRDefault="00095469" w:rsidP="00095469">
      <w:pPr>
        <w:pStyle w:val="ConsPlusNormal"/>
        <w:jc w:val="both"/>
        <w:rPr>
          <w:rFonts w:ascii="Arial" w:hAnsi="Arial" w:cs="Arial"/>
          <w:b/>
          <w:sz w:val="24"/>
          <w:szCs w:val="24"/>
        </w:rPr>
      </w:pPr>
    </w:p>
    <w:p w:rsidR="00F603E4" w:rsidRPr="00EB2CDA" w:rsidRDefault="00F603E4" w:rsidP="00095469">
      <w:pPr>
        <w:pStyle w:val="ConsPlusNormal"/>
        <w:jc w:val="both"/>
        <w:rPr>
          <w:rFonts w:ascii="Arial" w:hAnsi="Arial" w:cs="Arial"/>
          <w:b/>
          <w:sz w:val="24"/>
          <w:szCs w:val="24"/>
        </w:rPr>
      </w:pPr>
    </w:p>
    <w:p w:rsidR="00095469" w:rsidRPr="00EB2CDA" w:rsidRDefault="00095469" w:rsidP="00095469">
      <w:pPr>
        <w:pStyle w:val="ConsPlusNormal"/>
        <w:jc w:val="center"/>
        <w:rPr>
          <w:rFonts w:ascii="Arial" w:hAnsi="Arial" w:cs="Arial"/>
          <w:b/>
          <w:sz w:val="24"/>
          <w:szCs w:val="24"/>
        </w:rPr>
      </w:pPr>
      <w:r w:rsidRPr="00EB2CDA">
        <w:rPr>
          <w:rFonts w:ascii="Arial" w:hAnsi="Arial" w:cs="Arial"/>
          <w:b/>
          <w:sz w:val="24"/>
          <w:szCs w:val="24"/>
        </w:rPr>
        <w:t>1. ОБЩИЕ ПОЛОЖЕНИЯ</w:t>
      </w:r>
    </w:p>
    <w:p w:rsidR="00095469" w:rsidRPr="00EB2CDA" w:rsidRDefault="00095469" w:rsidP="00095469">
      <w:pPr>
        <w:pStyle w:val="ConsPlusNormal"/>
        <w:jc w:val="both"/>
        <w:rPr>
          <w:rFonts w:ascii="Arial" w:hAnsi="Arial" w:cs="Arial"/>
          <w:b/>
          <w:sz w:val="24"/>
          <w:szCs w:val="24"/>
        </w:rPr>
      </w:pP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xml:space="preserve">1.1. </w:t>
      </w:r>
      <w:proofErr w:type="gramStart"/>
      <w:r w:rsidRPr="00EB2CDA">
        <w:rPr>
          <w:rFonts w:ascii="Arial" w:hAnsi="Arial" w:cs="Arial"/>
          <w:sz w:val="24"/>
          <w:szCs w:val="24"/>
        </w:rPr>
        <w:t>Настоящее Положение  разработано в соответствии с Федеральным законом от 21.07.2014 № 212-ФЗ «Об основах общественного контроля в Российской Федерации», Федеральным законом от 06.10.2003 № 131-ФЗ «Об общих принципах организации местного самоуправления в Российской Федерации» и определяет случаи и порядок посещения органов местного самоуправления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w:t>
      </w:r>
      <w:proofErr w:type="gramEnd"/>
      <w:r w:rsidRPr="00EB2CDA">
        <w:rPr>
          <w:rFonts w:ascii="Arial" w:hAnsi="Arial" w:cs="Arial"/>
          <w:sz w:val="24"/>
          <w:szCs w:val="24"/>
        </w:rPr>
        <w:t xml:space="preserve"> публичные полномочия (далее также - органы и организации).</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1.2. Субъектами общественного контроля являются: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1) общественная палата Российской Федерации;</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2) общественная палата Красноярского края (Гражданская ассамблея Красноярского края);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3) общественные палаты (советы) муниципальных образований;</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Красноярского края.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1) общественные наблюдательные комиссии;</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2) общественные инспекции;</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3) группы общественного контроля;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4) иные организационные структуры общественного контроля.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Граждане участвуют в осуществлении общественного контроля в качестве общественных инспекторов и общественных экспертов в порядке, установленном Федеральным законом от 21.07.2014 № 212-ФЗ «Об основах общественного контроля в Российской Федерации» и другими федеральными законами.</w:t>
      </w:r>
    </w:p>
    <w:p w:rsidR="00095469" w:rsidRPr="00EB2CDA" w:rsidRDefault="00095469" w:rsidP="00095469">
      <w:pPr>
        <w:pStyle w:val="ConsPlusNormal"/>
        <w:jc w:val="both"/>
        <w:rPr>
          <w:rFonts w:ascii="Arial" w:hAnsi="Arial" w:cs="Arial"/>
          <w:sz w:val="24"/>
          <w:szCs w:val="24"/>
        </w:rPr>
      </w:pPr>
    </w:p>
    <w:p w:rsidR="00F603E4" w:rsidRPr="00EB2CDA" w:rsidRDefault="00F603E4" w:rsidP="00095469">
      <w:pPr>
        <w:pStyle w:val="ConsPlusNormal"/>
        <w:jc w:val="both"/>
        <w:rPr>
          <w:rFonts w:ascii="Arial" w:hAnsi="Arial" w:cs="Arial"/>
          <w:sz w:val="24"/>
          <w:szCs w:val="24"/>
        </w:rPr>
      </w:pPr>
    </w:p>
    <w:p w:rsidR="00095469" w:rsidRPr="00EB2CDA" w:rsidRDefault="00095469" w:rsidP="00095469">
      <w:pPr>
        <w:pStyle w:val="ConsPlusNormal"/>
        <w:jc w:val="both"/>
        <w:rPr>
          <w:rFonts w:ascii="Arial" w:hAnsi="Arial" w:cs="Arial"/>
          <w:sz w:val="24"/>
          <w:szCs w:val="24"/>
        </w:rPr>
      </w:pPr>
    </w:p>
    <w:p w:rsidR="00095469" w:rsidRPr="00EB2CDA" w:rsidRDefault="00095469" w:rsidP="00F603E4">
      <w:pPr>
        <w:pStyle w:val="ConsPlusNormal"/>
        <w:jc w:val="center"/>
        <w:rPr>
          <w:rFonts w:ascii="Arial" w:hAnsi="Arial" w:cs="Arial"/>
          <w:b/>
          <w:sz w:val="24"/>
          <w:szCs w:val="24"/>
        </w:rPr>
      </w:pPr>
      <w:r w:rsidRPr="00EB2CDA">
        <w:rPr>
          <w:rFonts w:ascii="Arial" w:hAnsi="Arial" w:cs="Arial"/>
          <w:b/>
          <w:sz w:val="24"/>
          <w:szCs w:val="24"/>
        </w:rPr>
        <w:t>2. СЛУЧАИ ПОСЕЩЕНИЯ СУБЪЕКТАМИ ОБЩЕСТВЕННОГО КОНТРОЛЯ ОРГАНОВ МЕСТНОГО САМОУПРАВЛЕНИЯ, МУНИЦИПАЛЬНЫЕ ОРГАНИЗАЦИИ, ИНЫЕ ОРГАНЫ И ОРГАНИЗАЦИИ, ОСУЩЕСТВЛЯИЕ В СООТВЕТСТВИИ С ФЕДЕРАЛЬНЫМИ ЗАКОНАМИ ОТДЕЛЬНЫЕ ПУБЛИЧНЫЕ ПОЛНОМОЧИЯ</w:t>
      </w:r>
    </w:p>
    <w:p w:rsidR="00095469" w:rsidRPr="00EB2CDA" w:rsidRDefault="00095469" w:rsidP="00095469">
      <w:pPr>
        <w:pStyle w:val="ConsPlusNormal"/>
        <w:jc w:val="both"/>
        <w:rPr>
          <w:rFonts w:ascii="Arial" w:hAnsi="Arial" w:cs="Arial"/>
          <w:sz w:val="24"/>
          <w:szCs w:val="24"/>
        </w:rPr>
      </w:pP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xml:space="preserve">Субъекты общественного контроля вправе посещать соответствующие органы местного самоуправления, муниципальные организации, иные органы и организации, </w:t>
      </w:r>
      <w:r w:rsidRPr="00EB2CDA">
        <w:rPr>
          <w:rFonts w:ascii="Arial" w:hAnsi="Arial" w:cs="Arial"/>
          <w:sz w:val="24"/>
          <w:szCs w:val="24"/>
        </w:rPr>
        <w:lastRenderedPageBreak/>
        <w:t>осуществляющие в соответствии с федеральными законами отдельные публичные полномочия, в случаях:</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1)  поступления субъекту общественного контроля заявлений физических или юридических лиц, указывающих на факты нарушения органом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2) сообщения в общероссийских средствах массовой информации сведений, указывающих на нарушение органом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3) проведения общественного мониторинга;</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4) проведения общественной проверки;</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5) проведения общественной экспертизы;</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6) проведения общественного обсуждения;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7) проведения общественных (публичных) слушаний;</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8) проведения общественного контроля в иных формах взаимодействий, предусмотренных федеральными законами.</w:t>
      </w:r>
    </w:p>
    <w:p w:rsidR="00095469" w:rsidRPr="00EB2CDA" w:rsidRDefault="00095469" w:rsidP="00095469">
      <w:pPr>
        <w:pStyle w:val="ConsPlusNormal"/>
        <w:jc w:val="both"/>
        <w:rPr>
          <w:rFonts w:ascii="Arial" w:hAnsi="Arial" w:cs="Arial"/>
          <w:sz w:val="24"/>
          <w:szCs w:val="24"/>
        </w:rPr>
      </w:pPr>
    </w:p>
    <w:p w:rsidR="00095469" w:rsidRPr="00EB2CDA" w:rsidRDefault="00095469" w:rsidP="00095469">
      <w:pPr>
        <w:pStyle w:val="ConsPlusNormal"/>
        <w:jc w:val="both"/>
        <w:rPr>
          <w:rFonts w:ascii="Arial" w:hAnsi="Arial" w:cs="Arial"/>
          <w:sz w:val="24"/>
          <w:szCs w:val="24"/>
        </w:rPr>
      </w:pPr>
    </w:p>
    <w:p w:rsidR="00095469" w:rsidRPr="00EB2CDA" w:rsidRDefault="00095469" w:rsidP="00F603E4">
      <w:pPr>
        <w:pStyle w:val="ConsPlusNormal"/>
        <w:jc w:val="center"/>
        <w:rPr>
          <w:rFonts w:ascii="Arial" w:hAnsi="Arial" w:cs="Arial"/>
          <w:b/>
          <w:sz w:val="24"/>
          <w:szCs w:val="24"/>
        </w:rPr>
      </w:pPr>
      <w:r w:rsidRPr="00EB2CDA">
        <w:rPr>
          <w:rFonts w:ascii="Arial" w:hAnsi="Arial" w:cs="Arial"/>
          <w:b/>
          <w:sz w:val="24"/>
          <w:szCs w:val="24"/>
        </w:rPr>
        <w:t>3. ПОРЯДОК ПОСЕЩЕНИЯ</w:t>
      </w:r>
    </w:p>
    <w:p w:rsidR="00095469" w:rsidRPr="00EB2CDA" w:rsidRDefault="00095469" w:rsidP="00F603E4">
      <w:pPr>
        <w:pStyle w:val="ConsPlusNormal"/>
        <w:jc w:val="center"/>
        <w:rPr>
          <w:rFonts w:ascii="Arial" w:hAnsi="Arial" w:cs="Arial"/>
          <w:b/>
          <w:sz w:val="24"/>
          <w:szCs w:val="24"/>
        </w:rPr>
      </w:pPr>
      <w:r w:rsidRPr="00EB2CDA">
        <w:rPr>
          <w:rFonts w:ascii="Arial" w:hAnsi="Arial" w:cs="Arial"/>
          <w:b/>
          <w:sz w:val="24"/>
          <w:szCs w:val="24"/>
        </w:rPr>
        <w:t>СУБЪЕКТАМИ ОБЩЕСТВЕННОГО КОНТРОЛЯ ОРГАНОВ МЕСТНОГО САМОУПРАВЛЕНИЯ, МУНИЦИПАЛЬНЫЕ ОРГАНИЗАЦИИ, ИНЫЕ ОРГАНЫ И ОРГАНИЗАЦИИ, ОСУЩЕСТВЛЯИЕ В СООТВЕТСТВИИ С ФЕДЕРАЛЬНЫМИ ЗАКОНАМИ ОТДЕЛЬНЫЕ ПУБЛИЧНЫЕ ПОЛНОМОЧИЯ</w:t>
      </w:r>
    </w:p>
    <w:p w:rsidR="00095469" w:rsidRPr="00EB2CDA" w:rsidRDefault="00095469" w:rsidP="00095469">
      <w:pPr>
        <w:pStyle w:val="ConsPlusNormal"/>
        <w:jc w:val="both"/>
        <w:rPr>
          <w:rFonts w:ascii="Arial" w:hAnsi="Arial" w:cs="Arial"/>
          <w:sz w:val="24"/>
          <w:szCs w:val="24"/>
        </w:rPr>
      </w:pP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xml:space="preserve">3.1. При необходимости посещения, в случаях, определенных разделом 2 настоящего Положения, субъекты общественного контроля письменно уведомляют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не </w:t>
      </w:r>
      <w:proofErr w:type="gramStart"/>
      <w:r w:rsidRPr="00EB2CDA">
        <w:rPr>
          <w:rFonts w:ascii="Arial" w:hAnsi="Arial" w:cs="Arial"/>
          <w:sz w:val="24"/>
          <w:szCs w:val="24"/>
        </w:rPr>
        <w:t>позднее</w:t>
      </w:r>
      <w:proofErr w:type="gramEnd"/>
      <w:r w:rsidRPr="00EB2CDA">
        <w:rPr>
          <w:rFonts w:ascii="Arial" w:hAnsi="Arial" w:cs="Arial"/>
          <w:sz w:val="24"/>
          <w:szCs w:val="24"/>
        </w:rPr>
        <w:t xml:space="preserve"> чем за </w:t>
      </w:r>
      <w:r w:rsidR="00F603E4" w:rsidRPr="00EB2CDA">
        <w:rPr>
          <w:rFonts w:ascii="Arial" w:hAnsi="Arial" w:cs="Arial"/>
          <w:sz w:val="24"/>
          <w:szCs w:val="24"/>
        </w:rPr>
        <w:t>5</w:t>
      </w:r>
      <w:r w:rsidRPr="00EB2CDA">
        <w:rPr>
          <w:rFonts w:ascii="Arial" w:hAnsi="Arial" w:cs="Arial"/>
          <w:sz w:val="24"/>
          <w:szCs w:val="24"/>
        </w:rPr>
        <w:t xml:space="preserve"> рабочих дней до даты посещения.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3.2. В уведомлении о посещении необходимо указать следующие сведения: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дата и время планируемого посещения;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цель и основание посещения;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количество лиц, представляющих субъект общественного контроля.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Уведомление о посещении может быть направлено любым доступным способом (посредством почтовой или факсимильной связи, электронной почты, с использованием информационно-телекоммуникационной сети «Интернет», официального сайта органа или организаций, указанных в пункте 3.1 настоящего Положения,  нарочным).</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3.3. При посещении субъектами общественного контроля органы и организации, осуществляющие в соответствии с федеральными законами отдельные публичные полномочия, в отношении которых осуществляется общественный контроль, обязаны:</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не позднее рабочего дня за днем получения уведомления о посещении, письменно (любым доступным способом) подтвердить дату и время посещения;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назначить ответственное лицо;</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обеспечить доступ субъектам общественного контроля.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3.4. Органы и организации, в отношении которых осуществляется общественный контроль, при посещении субъектов общественного контроля имеют право:</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lastRenderedPageBreak/>
        <w:t>- получать от субъекта общественного контроля необходимую информацию об осуществлении общественного контроля;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знакомиться с результатами осуществления общественного контроля;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давать объяснения, по предмету общественного контроля.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3.5. Органы и организации, в отношении которых осуществляется общественный контроль, при посещении субъектов общественного контроля пользуются также иными правами, предоставленными законодательством Российской Федерации и исполняют иные обязанности, предусмотренные законодательством Российской Федерации.</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3.6. 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обязаны:</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соблюдать законодательство Российской Федерации, права и законные интересы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соблюдать сроки проведения общественного контроля;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не препятствовать осуществлению полномочий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соблюдать правила противопожарной безопасности;</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соблюдать режим рабочего дня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3.7. 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имеют право:</w:t>
      </w:r>
    </w:p>
    <w:p w:rsidR="00095469" w:rsidRPr="00EB2CDA" w:rsidRDefault="00095469" w:rsidP="00095469">
      <w:pPr>
        <w:pStyle w:val="ConsPlusNormal"/>
        <w:jc w:val="both"/>
        <w:rPr>
          <w:rFonts w:ascii="Arial" w:hAnsi="Arial" w:cs="Arial"/>
          <w:sz w:val="24"/>
          <w:szCs w:val="24"/>
        </w:rPr>
      </w:pPr>
      <w:proofErr w:type="gramStart"/>
      <w:r w:rsidRPr="00EB2CDA">
        <w:rPr>
          <w:rFonts w:ascii="Arial" w:hAnsi="Arial" w:cs="Arial"/>
          <w:sz w:val="24"/>
          <w:szCs w:val="24"/>
        </w:rPr>
        <w:t xml:space="preserve">- без специального разрешения получать доступ к помещениям, в которых располагаются указанные орган или организация, при соблюдении принятых в данных органах и организациях локальных нормативных актов по вопросам их организации и деятельности; </w:t>
      </w:r>
      <w:proofErr w:type="gramEnd"/>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xml:space="preserve">- беседовать с должностными лицами и работниками указанных органов и организаций, гражданами, получающими услуги в указанных органах или организациях; </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xml:space="preserve">- принимать предложения, рекомендации и замечания; </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запрашивать и получать у органов и организаций сведения и документы, необходимые для достижения цели посещения указанных органов и организаций в порядке, установленном законодательством Российской Федерации.</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3.8. Субъекты общественного контроля при посещении органов и организаций, в отношении которых осуществляется общественный контроль, пользуются также иными правами, предоставленными законодательством Российской Федерации и исполняют иные обязанности, предусмотренные законодательством Российской Федерации.</w:t>
      </w:r>
    </w:p>
    <w:p w:rsidR="00095469" w:rsidRPr="00EB2CDA" w:rsidRDefault="00095469" w:rsidP="00095469">
      <w:pPr>
        <w:pStyle w:val="ConsPlusNormal"/>
        <w:jc w:val="both"/>
        <w:rPr>
          <w:rFonts w:ascii="Arial" w:hAnsi="Arial" w:cs="Arial"/>
          <w:sz w:val="24"/>
          <w:szCs w:val="24"/>
        </w:rPr>
      </w:pPr>
      <w:r w:rsidRPr="00EB2CDA">
        <w:rPr>
          <w:rFonts w:ascii="Arial" w:hAnsi="Arial" w:cs="Arial"/>
          <w:sz w:val="24"/>
          <w:szCs w:val="24"/>
        </w:rPr>
        <w:t xml:space="preserve">3.9. </w:t>
      </w:r>
      <w:proofErr w:type="gramStart"/>
      <w:r w:rsidRPr="00EB2CDA">
        <w:rPr>
          <w:rFonts w:ascii="Arial" w:hAnsi="Arial" w:cs="Arial"/>
          <w:sz w:val="24"/>
          <w:szCs w:val="24"/>
        </w:rPr>
        <w:t>При наличии в органе местного самоуправления, муниципальной организации, иных органах и организациях, осуществляющих в соответствии с федеральными законами отдельные публичные полномочия, в отношении которых осуществляется общественный контроль, специального режима доступа, установленного законодательством Российской Федерации или локальными нормативными актами органа или организации, посещение лицами субъекта общественного контроля такого органа или организации осуществляется согласно установленному режиму.</w:t>
      </w:r>
      <w:proofErr w:type="gramEnd"/>
    </w:p>
    <w:p w:rsidR="00095469" w:rsidRPr="00EB2CDA" w:rsidRDefault="00095469" w:rsidP="001D42A8">
      <w:pPr>
        <w:pStyle w:val="ConsPlusNormal"/>
        <w:jc w:val="both"/>
        <w:rPr>
          <w:rFonts w:ascii="Arial" w:hAnsi="Arial" w:cs="Arial"/>
          <w:sz w:val="24"/>
          <w:szCs w:val="24"/>
        </w:rPr>
      </w:pPr>
      <w:r w:rsidRPr="00EB2CDA">
        <w:rPr>
          <w:rFonts w:ascii="Arial" w:hAnsi="Arial" w:cs="Arial"/>
          <w:sz w:val="24"/>
          <w:szCs w:val="24"/>
        </w:rPr>
        <w:t>3.10. Отказ лицам субъекта общественного контроля в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не допускается.</w:t>
      </w:r>
    </w:p>
    <w:sectPr w:rsidR="00095469" w:rsidRPr="00EB2CDA" w:rsidSect="00925E9A">
      <w:pgSz w:w="11905" w:h="16838"/>
      <w:pgMar w:top="851"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F75FE"/>
    <w:multiLevelType w:val="hybridMultilevel"/>
    <w:tmpl w:val="FA9012F4"/>
    <w:lvl w:ilvl="0" w:tplc="C1B4C1D8">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2D95CFA"/>
    <w:multiLevelType w:val="hybridMultilevel"/>
    <w:tmpl w:val="1B9EBDC2"/>
    <w:lvl w:ilvl="0" w:tplc="FB4637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D0198B"/>
    <w:multiLevelType w:val="hybridMultilevel"/>
    <w:tmpl w:val="FC40B606"/>
    <w:lvl w:ilvl="0" w:tplc="DBE0D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ED"/>
    <w:rsid w:val="00060CEE"/>
    <w:rsid w:val="00095469"/>
    <w:rsid w:val="00102C08"/>
    <w:rsid w:val="00191D40"/>
    <w:rsid w:val="001D42A8"/>
    <w:rsid w:val="00233230"/>
    <w:rsid w:val="00261DCF"/>
    <w:rsid w:val="002637F5"/>
    <w:rsid w:val="002E3417"/>
    <w:rsid w:val="00331CC4"/>
    <w:rsid w:val="003323BB"/>
    <w:rsid w:val="00451EA9"/>
    <w:rsid w:val="00491D0D"/>
    <w:rsid w:val="0050015A"/>
    <w:rsid w:val="00520BF4"/>
    <w:rsid w:val="005622ED"/>
    <w:rsid w:val="00593D4A"/>
    <w:rsid w:val="00631848"/>
    <w:rsid w:val="007B2589"/>
    <w:rsid w:val="008460C4"/>
    <w:rsid w:val="008B1F7C"/>
    <w:rsid w:val="008F3E7A"/>
    <w:rsid w:val="009171D9"/>
    <w:rsid w:val="00925E9A"/>
    <w:rsid w:val="009D2240"/>
    <w:rsid w:val="00A81CDA"/>
    <w:rsid w:val="00B769D8"/>
    <w:rsid w:val="00C734E1"/>
    <w:rsid w:val="00D62807"/>
    <w:rsid w:val="00E86A88"/>
    <w:rsid w:val="00E9059A"/>
    <w:rsid w:val="00EB2CDA"/>
    <w:rsid w:val="00F207BD"/>
    <w:rsid w:val="00F60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2ED"/>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E86A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2ED"/>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E86A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554BA-D605-4477-BF58-65AD60A0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1561</Words>
  <Characters>8903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6</cp:revision>
  <cp:lastPrinted>2016-12-23T02:30:00Z</cp:lastPrinted>
  <dcterms:created xsi:type="dcterms:W3CDTF">2016-12-22T05:35:00Z</dcterms:created>
  <dcterms:modified xsi:type="dcterms:W3CDTF">2016-12-29T07:08:00Z</dcterms:modified>
</cp:coreProperties>
</file>