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EE" w:rsidRP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Pr="00334FEE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 xml:space="preserve">СЕЛЬСКОМУ ЖИТЕЛЮ </w:t>
      </w:r>
    </w:p>
    <w:p w:rsidR="00C276D4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>ПО ПРЕДУПРЕЖДЕНИЮ ПОЖАРА В ЖИЛЫХ ПОМЕЩЕНИЯХ</w:t>
      </w: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 xml:space="preserve">Основные причины </w:t>
      </w:r>
    </w:p>
    <w:p w:rsidR="00334FEE" w:rsidRDefault="00334FEE" w:rsidP="00334FEE">
      <w:pPr>
        <w:jc w:val="center"/>
        <w:rPr>
          <w:b/>
          <w:color w:val="C00000"/>
          <w:sz w:val="28"/>
          <w:szCs w:val="28"/>
        </w:rPr>
      </w:pPr>
    </w:p>
    <w:p w:rsidR="00334FEE" w:rsidRPr="00B377F2" w:rsidRDefault="00334FEE" w:rsidP="00334FEE">
      <w:pPr>
        <w:jc w:val="center"/>
        <w:rPr>
          <w:b/>
          <w:color w:val="C00000"/>
          <w:sz w:val="28"/>
          <w:szCs w:val="28"/>
        </w:rPr>
      </w:pPr>
      <w:r w:rsidRPr="00334FEE">
        <w:rPr>
          <w:b/>
          <w:color w:val="C00000"/>
          <w:sz w:val="28"/>
          <w:szCs w:val="28"/>
        </w:rPr>
        <w:t>возникновения пожаров</w:t>
      </w:r>
    </w:p>
    <w:p w:rsidR="00A97164" w:rsidRPr="00B377F2" w:rsidRDefault="00A97164" w:rsidP="00A97164">
      <w:pPr>
        <w:jc w:val="both"/>
        <w:rPr>
          <w:color w:val="C00000"/>
          <w:sz w:val="18"/>
          <w:szCs w:val="18"/>
        </w:rPr>
      </w:pPr>
    </w:p>
    <w:p w:rsidR="00A97164" w:rsidRP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Основные причины возникновения пожара в жилых домах сельских районов:</w:t>
      </w:r>
    </w:p>
    <w:p w:rsidR="00A97164" w:rsidRP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1. Короткое замыкание электрической проводки.</w:t>
      </w:r>
    </w:p>
    <w:p w:rsidR="00A97164" w:rsidRP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2. Нарушение эксплуатации при топке печей.</w:t>
      </w:r>
    </w:p>
    <w:p w:rsidR="00A97164" w:rsidRDefault="00A97164" w:rsidP="00A97164">
      <w:pPr>
        <w:ind w:firstLine="397"/>
        <w:jc w:val="both"/>
        <w:rPr>
          <w:sz w:val="18"/>
          <w:szCs w:val="18"/>
        </w:rPr>
      </w:pPr>
      <w:r w:rsidRPr="00A97164">
        <w:rPr>
          <w:sz w:val="18"/>
          <w:szCs w:val="18"/>
        </w:rPr>
        <w:t>3. Неосторожное обращение с огнём.</w:t>
      </w:r>
    </w:p>
    <w:p w:rsidR="00A97164" w:rsidRPr="00B377F2" w:rsidRDefault="00A97164" w:rsidP="00A97164">
      <w:pPr>
        <w:ind w:firstLine="397"/>
        <w:jc w:val="both"/>
        <w:rPr>
          <w:color w:val="C00000"/>
          <w:sz w:val="18"/>
          <w:szCs w:val="18"/>
        </w:rPr>
      </w:pPr>
    </w:p>
    <w:p w:rsidR="00A97164" w:rsidRPr="00B377F2" w:rsidRDefault="00A97164" w:rsidP="00A97164">
      <w:pPr>
        <w:ind w:firstLine="397"/>
        <w:jc w:val="both"/>
        <w:rPr>
          <w:b/>
          <w:color w:val="C00000"/>
          <w:sz w:val="18"/>
          <w:szCs w:val="18"/>
        </w:rPr>
      </w:pPr>
      <w:r w:rsidRPr="00B377F2">
        <w:rPr>
          <w:b/>
          <w:color w:val="C00000"/>
          <w:sz w:val="18"/>
          <w:szCs w:val="18"/>
        </w:rPr>
        <w:t>Что нужно делать, чтобы избежать пожара, уменьшить тяжесть его последствий.</w:t>
      </w:r>
    </w:p>
    <w:p w:rsidR="00A97164" w:rsidRPr="00A97164" w:rsidRDefault="00A97164" w:rsidP="00A97164">
      <w:pPr>
        <w:ind w:firstLine="397"/>
        <w:jc w:val="both"/>
        <w:rPr>
          <w:b/>
          <w:i/>
          <w:sz w:val="18"/>
          <w:szCs w:val="18"/>
        </w:rPr>
      </w:pPr>
      <w:r w:rsidRPr="00A97164">
        <w:rPr>
          <w:b/>
          <w:i/>
          <w:sz w:val="18"/>
          <w:szCs w:val="18"/>
        </w:rPr>
        <w:t>1. Следите за состоянием электропроводки и электр</w:t>
      </w:r>
      <w:r w:rsidRPr="00A97164">
        <w:rPr>
          <w:b/>
          <w:i/>
          <w:sz w:val="18"/>
          <w:szCs w:val="18"/>
        </w:rPr>
        <w:t>о</w:t>
      </w:r>
      <w:r w:rsidRPr="00A97164">
        <w:rPr>
          <w:b/>
          <w:i/>
          <w:sz w:val="18"/>
          <w:szCs w:val="18"/>
        </w:rPr>
        <w:t>приборов:</w:t>
      </w:r>
    </w:p>
    <w:p w:rsidR="00A97164" w:rsidRDefault="00C57F2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</w:t>
      </w:r>
      <w:r w:rsidR="00A97164">
        <w:rPr>
          <w:sz w:val="18"/>
          <w:szCs w:val="18"/>
        </w:rPr>
        <w:t>истематически проверяйте состояние предохранителей (электросчётчика) при выходе их из строя, заменяйте только калиброванными плавкими вставками и тех номиналов, кот</w:t>
      </w:r>
      <w:r w:rsidR="00A97164">
        <w:rPr>
          <w:sz w:val="18"/>
          <w:szCs w:val="18"/>
        </w:rPr>
        <w:t>о</w:t>
      </w:r>
      <w:r w:rsidR="00A97164">
        <w:rPr>
          <w:sz w:val="18"/>
          <w:szCs w:val="18"/>
        </w:rPr>
        <w:t>рые указаны на счётчике;</w:t>
      </w:r>
    </w:p>
    <w:p w:rsidR="00A97164" w:rsidRDefault="00C57F2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</w:t>
      </w:r>
      <w:r w:rsidR="00A97164">
        <w:rPr>
          <w:sz w:val="18"/>
          <w:szCs w:val="18"/>
        </w:rPr>
        <w:t>е допускайте перегрузок электросети, включая электр</w:t>
      </w:r>
      <w:r w:rsidR="00A97164">
        <w:rPr>
          <w:sz w:val="18"/>
          <w:szCs w:val="18"/>
        </w:rPr>
        <w:t>о</w:t>
      </w:r>
      <w:r w:rsidR="00A97164">
        <w:rPr>
          <w:sz w:val="18"/>
          <w:szCs w:val="18"/>
        </w:rPr>
        <w:t>приборы большой мощности или подключая к одной розетке несколько электроприборов (средняя мощность токоведущей части проводки в жилых домах составляет 500-1000 Вт). В па</w:t>
      </w:r>
      <w:r w:rsidR="00A97164">
        <w:rPr>
          <w:sz w:val="18"/>
          <w:szCs w:val="18"/>
        </w:rPr>
        <w:t>с</w:t>
      </w:r>
      <w:r w:rsidR="00A97164">
        <w:rPr>
          <w:sz w:val="18"/>
          <w:szCs w:val="18"/>
        </w:rPr>
        <w:t>порте каждого электроприбора указана потребляемая мо</w:t>
      </w:r>
      <w:r w:rsidR="00A97164">
        <w:rPr>
          <w:sz w:val="18"/>
          <w:szCs w:val="18"/>
        </w:rPr>
        <w:t>щ</w:t>
      </w:r>
      <w:r w:rsidR="00A97164">
        <w:rPr>
          <w:sz w:val="18"/>
          <w:szCs w:val="18"/>
        </w:rPr>
        <w:t>ность. При включении их в одну розетку потребляемые мощн</w:t>
      </w:r>
      <w:r w:rsidR="00A97164">
        <w:rPr>
          <w:sz w:val="18"/>
          <w:szCs w:val="18"/>
        </w:rPr>
        <w:t>о</w:t>
      </w:r>
      <w:r w:rsidR="00A97164">
        <w:rPr>
          <w:sz w:val="18"/>
          <w:szCs w:val="18"/>
        </w:rPr>
        <w:t>сти приборов складываются. Общая потребляемая мощность электроприборов не должна превышать 1000 Вт</w:t>
      </w:r>
      <w:r>
        <w:rPr>
          <w:sz w:val="18"/>
          <w:szCs w:val="18"/>
        </w:rPr>
        <w:t>;</w:t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0F4012" w:rsidRDefault="004F5B75" w:rsidP="000F4012">
      <w:pPr>
        <w:jc w:val="both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124200" cy="2343150"/>
            <wp:effectExtent l="0" t="0" r="0" b="0"/>
            <wp:docPr id="1" name="Рисунок 1" descr="pozar_0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ar_01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C57F25" w:rsidRDefault="00C57F2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используйте самодельных (кустарных) электр</w:t>
      </w:r>
      <w:r>
        <w:rPr>
          <w:sz w:val="18"/>
          <w:szCs w:val="18"/>
        </w:rPr>
        <w:t>о</w:t>
      </w:r>
      <w:r>
        <w:rPr>
          <w:sz w:val="18"/>
          <w:szCs w:val="18"/>
        </w:rPr>
        <w:t>приборов (обогревателей);</w:t>
      </w:r>
    </w:p>
    <w:p w:rsidR="00C57F25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допускайте скрутки электроприборов, особенно выполненных из разных металлов (медь + алюминий);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закрывайте электропроводку обоями, коврами;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проверяйте сопротивление изоляции токоведущих частей не реже 1 раза в 3 года (с помощью электрика);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пользуйтесь повреждёнными розетками;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допускайте эксплуатацию электропровода и к</w:t>
      </w:r>
      <w:r>
        <w:rPr>
          <w:sz w:val="18"/>
          <w:szCs w:val="18"/>
        </w:rPr>
        <w:t>а</w:t>
      </w:r>
      <w:r>
        <w:rPr>
          <w:sz w:val="18"/>
          <w:szCs w:val="18"/>
        </w:rPr>
        <w:t>беля с повреждённой или потерявшей защитные сво</w:t>
      </w:r>
      <w:r>
        <w:rPr>
          <w:sz w:val="18"/>
          <w:szCs w:val="18"/>
        </w:rPr>
        <w:t>й</w:t>
      </w:r>
      <w:r>
        <w:rPr>
          <w:sz w:val="18"/>
          <w:szCs w:val="18"/>
        </w:rPr>
        <w:t>ства изоляцией;</w:t>
      </w:r>
    </w:p>
    <w:p w:rsidR="0030729D" w:rsidRDefault="0030729D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места пересечения электрических проводов и каб</w:t>
      </w:r>
      <w:r>
        <w:rPr>
          <w:sz w:val="18"/>
          <w:szCs w:val="18"/>
        </w:rPr>
        <w:t>е</w:t>
      </w:r>
      <w:r>
        <w:rPr>
          <w:sz w:val="18"/>
          <w:szCs w:val="18"/>
        </w:rPr>
        <w:t>лей должны быть заделаны огнестойкими материалами до включения электросети под напряжение.</w:t>
      </w:r>
    </w:p>
    <w:p w:rsidR="0030729D" w:rsidRPr="00B377F2" w:rsidRDefault="0030729D" w:rsidP="00A97164">
      <w:pPr>
        <w:ind w:firstLine="397"/>
        <w:jc w:val="both"/>
        <w:rPr>
          <w:b/>
          <w:i/>
          <w:color w:val="C00000"/>
          <w:sz w:val="18"/>
          <w:szCs w:val="18"/>
        </w:rPr>
      </w:pPr>
      <w:r w:rsidRPr="00B377F2">
        <w:rPr>
          <w:b/>
          <w:i/>
          <w:color w:val="C00000"/>
          <w:sz w:val="18"/>
          <w:szCs w:val="18"/>
        </w:rPr>
        <w:t>Если вы не уверены в исправности электрооб</w:t>
      </w:r>
      <w:r w:rsidRPr="00B377F2">
        <w:rPr>
          <w:b/>
          <w:i/>
          <w:color w:val="C00000"/>
          <w:sz w:val="18"/>
          <w:szCs w:val="18"/>
        </w:rPr>
        <w:t>о</w:t>
      </w:r>
      <w:r w:rsidRPr="00B377F2">
        <w:rPr>
          <w:b/>
          <w:i/>
          <w:color w:val="C00000"/>
          <w:sz w:val="18"/>
          <w:szCs w:val="18"/>
        </w:rPr>
        <w:t xml:space="preserve">рудования, электропроводки, </w:t>
      </w:r>
      <w:r w:rsidR="00DE13D5" w:rsidRPr="00B377F2">
        <w:rPr>
          <w:b/>
          <w:i/>
          <w:color w:val="C00000"/>
          <w:sz w:val="18"/>
          <w:szCs w:val="18"/>
        </w:rPr>
        <w:t>вызовите электрика.</w:t>
      </w:r>
    </w:p>
    <w:p w:rsidR="00DE13D5" w:rsidRPr="00DE13D5" w:rsidRDefault="00DE13D5" w:rsidP="00A97164">
      <w:pPr>
        <w:ind w:firstLine="397"/>
        <w:jc w:val="both"/>
        <w:rPr>
          <w:b/>
          <w:i/>
          <w:sz w:val="18"/>
          <w:szCs w:val="18"/>
        </w:rPr>
      </w:pPr>
      <w:r w:rsidRPr="00DE13D5">
        <w:rPr>
          <w:b/>
          <w:i/>
          <w:sz w:val="18"/>
          <w:szCs w:val="18"/>
        </w:rPr>
        <w:t>2. Порядок эксплуатации отопительных печей: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перед началом отопительного сезона печи должны быть проверены и отремонтированы;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высота дымовых труб должна быть выше конька кровли не менее чем на </w:t>
      </w:r>
      <w:smartTag w:uri="urn:schemas-microsoft-com:office:smarttags" w:element="metricconverter">
        <w:smartTagPr>
          <w:attr w:name="ProductID" w:val="0,5 м"/>
        </w:smartTagPr>
        <w:r>
          <w:rPr>
            <w:sz w:val="18"/>
            <w:szCs w:val="18"/>
          </w:rPr>
          <w:t>0,5 м</w:t>
        </w:r>
      </w:smartTag>
      <w:r>
        <w:rPr>
          <w:sz w:val="18"/>
          <w:szCs w:val="18"/>
        </w:rPr>
        <w:t xml:space="preserve"> и выше кровли более в</w:t>
      </w:r>
      <w:r>
        <w:rPr>
          <w:sz w:val="18"/>
          <w:szCs w:val="18"/>
        </w:rPr>
        <w:t>ы</w:t>
      </w:r>
      <w:r>
        <w:rPr>
          <w:sz w:val="18"/>
          <w:szCs w:val="18"/>
        </w:rPr>
        <w:t>соких пристроенных сооружений;</w:t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0F4012" w:rsidRDefault="004F5B75" w:rsidP="000F4012">
      <w:pPr>
        <w:ind w:hanging="120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733675" cy="1819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12" w:rsidRDefault="000F4012" w:rsidP="00A97164">
      <w:pPr>
        <w:ind w:firstLine="397"/>
        <w:jc w:val="both"/>
        <w:rPr>
          <w:sz w:val="18"/>
          <w:szCs w:val="18"/>
        </w:rPr>
      </w:pP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разделка дымовой трубы в месте примыкания к горючим конструкциям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sz w:val="18"/>
            <w:szCs w:val="18"/>
          </w:rPr>
          <w:t>0,5 м</w:t>
        </w:r>
      </w:smartTag>
      <w:r>
        <w:rPr>
          <w:sz w:val="18"/>
          <w:szCs w:val="18"/>
        </w:rPr>
        <w:t>, а отступ от кирпи</w:t>
      </w:r>
      <w:r>
        <w:rPr>
          <w:sz w:val="18"/>
          <w:szCs w:val="18"/>
        </w:rPr>
        <w:t>ч</w:t>
      </w:r>
      <w:r>
        <w:rPr>
          <w:sz w:val="18"/>
          <w:szCs w:val="18"/>
        </w:rPr>
        <w:t xml:space="preserve">ной печи до деревянных конструкций не менее </w:t>
      </w:r>
      <w:smartTag w:uri="urn:schemas-microsoft-com:office:smarttags" w:element="metricconverter">
        <w:smartTagPr>
          <w:attr w:name="ProductID" w:val="0,32 м"/>
        </w:smartTagPr>
        <w:r>
          <w:rPr>
            <w:sz w:val="18"/>
            <w:szCs w:val="18"/>
          </w:rPr>
          <w:t>0,32 м</w:t>
        </w:r>
      </w:smartTag>
      <w:r>
        <w:rPr>
          <w:sz w:val="18"/>
          <w:szCs w:val="18"/>
        </w:rPr>
        <w:t>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своевременно очищайте дымоходы и печи от сажи перед началом, а также в течение всего отопительного сезона не реже одного раза в 3 месяца;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необходимо оборудовать трубу искрогасителем;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своевременно устраняйте трещины в кладке печей и д</w:t>
      </w:r>
      <w:r>
        <w:rPr>
          <w:sz w:val="18"/>
          <w:szCs w:val="18"/>
        </w:rPr>
        <w:t>ы</w:t>
      </w:r>
      <w:r>
        <w:rPr>
          <w:sz w:val="18"/>
          <w:szCs w:val="18"/>
        </w:rPr>
        <w:t>моходов;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проверяйте состояние </w:t>
      </w:r>
      <w:proofErr w:type="spellStart"/>
      <w:r>
        <w:rPr>
          <w:sz w:val="18"/>
          <w:szCs w:val="18"/>
        </w:rPr>
        <w:t>предтопочного</w:t>
      </w:r>
      <w:proofErr w:type="spellEnd"/>
      <w:r>
        <w:rPr>
          <w:sz w:val="18"/>
          <w:szCs w:val="18"/>
        </w:rPr>
        <w:t xml:space="preserve"> листа (прибейте м</w:t>
      </w:r>
      <w:r>
        <w:rPr>
          <w:sz w:val="18"/>
          <w:szCs w:val="18"/>
        </w:rPr>
        <w:t>е</w:t>
      </w:r>
      <w:r>
        <w:rPr>
          <w:sz w:val="18"/>
          <w:szCs w:val="18"/>
        </w:rPr>
        <w:t>таллический лист размером не менее 0,5 Ч</w:t>
      </w:r>
      <w:proofErr w:type="gramStart"/>
      <w:r>
        <w:rPr>
          <w:sz w:val="18"/>
          <w:szCs w:val="18"/>
        </w:rPr>
        <w:t xml:space="preserve"> ).? </w:t>
      </w:r>
      <w:proofErr w:type="gramEnd"/>
      <w:r>
        <w:rPr>
          <w:sz w:val="18"/>
          <w:szCs w:val="18"/>
        </w:rPr>
        <w:t>м);</w:t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побелите на чердаках дымовые трубы и стены, в которых проходят дымовые каналы;</w:t>
      </w:r>
    </w:p>
    <w:p w:rsidR="000F0153" w:rsidRDefault="00DE13D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высыпайте золу и шлак в отведённое безопасное место </w:t>
      </w:r>
      <w:r w:rsidR="000F0153">
        <w:rPr>
          <w:sz w:val="18"/>
          <w:szCs w:val="18"/>
        </w:rPr>
        <w:t>и проливайте водой.</w:t>
      </w:r>
    </w:p>
    <w:p w:rsidR="000F0153" w:rsidRPr="00B377F2" w:rsidRDefault="000F0153" w:rsidP="00A97164">
      <w:pPr>
        <w:ind w:firstLine="397"/>
        <w:jc w:val="both"/>
        <w:rPr>
          <w:b/>
          <w:i/>
          <w:color w:val="C00000"/>
          <w:sz w:val="18"/>
          <w:szCs w:val="18"/>
        </w:rPr>
      </w:pPr>
      <w:r w:rsidRPr="00B377F2">
        <w:rPr>
          <w:b/>
          <w:i/>
          <w:color w:val="C00000"/>
          <w:sz w:val="18"/>
          <w:szCs w:val="18"/>
        </w:rPr>
        <w:t>При эксплуатации печного отопления запрещается: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оставлять без присмотра топящиеся печи, а также пор</w:t>
      </w:r>
      <w:r>
        <w:rPr>
          <w:sz w:val="18"/>
          <w:szCs w:val="18"/>
        </w:rPr>
        <w:t>у</w:t>
      </w:r>
      <w:r>
        <w:rPr>
          <w:sz w:val="18"/>
          <w:szCs w:val="18"/>
        </w:rPr>
        <w:t>чать надзор за ними малолетним детям;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располагать топливо, другие </w:t>
      </w:r>
      <w:proofErr w:type="spellStart"/>
      <w:r>
        <w:rPr>
          <w:sz w:val="18"/>
          <w:szCs w:val="18"/>
        </w:rPr>
        <w:t>грючие</w:t>
      </w:r>
      <w:proofErr w:type="spellEnd"/>
      <w:r>
        <w:rPr>
          <w:sz w:val="18"/>
          <w:szCs w:val="18"/>
        </w:rPr>
        <w:t xml:space="preserve"> вещества и матери</w:t>
      </w:r>
      <w:r>
        <w:rPr>
          <w:sz w:val="18"/>
          <w:szCs w:val="18"/>
        </w:rPr>
        <w:t>а</w:t>
      </w:r>
      <w:r>
        <w:rPr>
          <w:sz w:val="18"/>
          <w:szCs w:val="18"/>
        </w:rPr>
        <w:t xml:space="preserve">лы на </w:t>
      </w:r>
      <w:proofErr w:type="spellStart"/>
      <w:r>
        <w:rPr>
          <w:sz w:val="18"/>
          <w:szCs w:val="18"/>
        </w:rPr>
        <w:t>предтопочном</w:t>
      </w:r>
      <w:proofErr w:type="spellEnd"/>
      <w:r>
        <w:rPr>
          <w:sz w:val="18"/>
          <w:szCs w:val="18"/>
        </w:rPr>
        <w:t xml:space="preserve"> листе;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применять для розжига печей бензин, керосин, дизельное топливо и другие ЛВЖ и ГЖ;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топить углём, коксом и газом печи, не предназначенные для этих видов топлива;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перекаливать печи.</w:t>
      </w:r>
    </w:p>
    <w:p w:rsidR="000F0153" w:rsidRPr="000F0153" w:rsidRDefault="000F0153" w:rsidP="00A97164">
      <w:pPr>
        <w:ind w:firstLine="397"/>
        <w:jc w:val="both"/>
        <w:rPr>
          <w:b/>
          <w:i/>
          <w:sz w:val="18"/>
          <w:szCs w:val="18"/>
        </w:rPr>
      </w:pPr>
      <w:r w:rsidRPr="000F0153">
        <w:rPr>
          <w:b/>
          <w:i/>
          <w:sz w:val="18"/>
          <w:szCs w:val="18"/>
        </w:rPr>
        <w:t>3. Меры предосторожности при обращении с огнём: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курите в постели, в сарае, на чердаке, гараже;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тщательно тушите сигареты, не бросайте их непотуше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ными;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пользуйтесь открытыми источниками огня после уп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требления спиртных напитков;</w:t>
      </w:r>
    </w:p>
    <w:p w:rsidR="000F0153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сжигайте мусор рядом с постройками, а при сухой и ветреной погоде вообще воздержитесь от разведения костров, топки печей, проведения пожароопасных работ;</w:t>
      </w:r>
    </w:p>
    <w:p w:rsidR="00EA3535" w:rsidRDefault="000F0153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не пользуйтесь на чердаках жилых и хозяйственных 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строек керосиновыми лампами, свечами, спичками</w:t>
      </w:r>
      <w:r w:rsidR="00EA3535">
        <w:rPr>
          <w:sz w:val="18"/>
          <w:szCs w:val="18"/>
        </w:rPr>
        <w:t>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не оставляйте детей одних и не позволяйте им играть со спичками, зажигалками т.п.</w:t>
      </w:r>
    </w:p>
    <w:p w:rsidR="000F4012" w:rsidRDefault="000F4012" w:rsidP="00A97164">
      <w:pPr>
        <w:ind w:firstLine="397"/>
        <w:jc w:val="both"/>
        <w:rPr>
          <w:b/>
          <w:i/>
          <w:sz w:val="18"/>
          <w:szCs w:val="18"/>
        </w:rPr>
      </w:pPr>
    </w:p>
    <w:p w:rsidR="000F4012" w:rsidRDefault="004F5B75" w:rsidP="000F4012">
      <w:pPr>
        <w:jc w:val="center"/>
        <w:rPr>
          <w:b/>
          <w:i/>
          <w:sz w:val="18"/>
          <w:szCs w:val="18"/>
        </w:rPr>
      </w:pPr>
      <w:r>
        <w:rPr>
          <w:noProof/>
        </w:rPr>
        <w:drawing>
          <wp:inline distT="0" distB="0" distL="0" distR="0">
            <wp:extent cx="3143250" cy="2095500"/>
            <wp:effectExtent l="0" t="0" r="0" b="0"/>
            <wp:docPr id="2" name="Рисунок 2" descr="New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Image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012" w:rsidRDefault="000F4012" w:rsidP="00A97164">
      <w:pPr>
        <w:ind w:firstLine="397"/>
        <w:jc w:val="both"/>
        <w:rPr>
          <w:b/>
          <w:i/>
          <w:sz w:val="18"/>
          <w:szCs w:val="18"/>
        </w:rPr>
      </w:pPr>
    </w:p>
    <w:p w:rsidR="00EA3535" w:rsidRPr="00EA3535" w:rsidRDefault="00EA3535" w:rsidP="00A97164">
      <w:pPr>
        <w:ind w:firstLine="397"/>
        <w:jc w:val="both"/>
        <w:rPr>
          <w:b/>
          <w:i/>
          <w:sz w:val="18"/>
          <w:szCs w:val="18"/>
        </w:rPr>
      </w:pPr>
      <w:r w:rsidRPr="00EA3535">
        <w:rPr>
          <w:b/>
          <w:i/>
          <w:sz w:val="18"/>
          <w:szCs w:val="18"/>
        </w:rPr>
        <w:t>4. Действия населения при пожаре:</w:t>
      </w:r>
    </w:p>
    <w:p w:rsidR="00DE13D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сообщить о пожаре</w:t>
      </w:r>
      <w:r w:rsidR="00DE13D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по телефону </w:t>
      </w:r>
      <w:r w:rsidR="00EB05F7">
        <w:rPr>
          <w:b/>
          <w:color w:val="FF0000"/>
          <w:sz w:val="18"/>
          <w:szCs w:val="18"/>
        </w:rPr>
        <w:t>112</w:t>
      </w:r>
      <w:r>
        <w:rPr>
          <w:sz w:val="18"/>
          <w:szCs w:val="18"/>
        </w:rPr>
        <w:t>(если отсутствует т</w:t>
      </w:r>
      <w:r>
        <w:rPr>
          <w:sz w:val="18"/>
          <w:szCs w:val="18"/>
        </w:rPr>
        <w:t>е</w:t>
      </w:r>
      <w:r>
        <w:rPr>
          <w:sz w:val="18"/>
          <w:szCs w:val="18"/>
        </w:rPr>
        <w:t>лефон, выйти из дома и криками «Пожар» привлечь внимание прохожих);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отключить электроэнергии (газ);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возгорание небольшое и нет угрозы вашей безопа</w:t>
      </w:r>
      <w:r>
        <w:rPr>
          <w:sz w:val="18"/>
          <w:szCs w:val="18"/>
        </w:rPr>
        <w:t>с</w:t>
      </w:r>
      <w:r>
        <w:rPr>
          <w:sz w:val="18"/>
          <w:szCs w:val="18"/>
        </w:rPr>
        <w:t>ности, попытайтесь самостоятельно его потушить. Желательно в каждом жилом доме иметь огнетушитель (порошковый или углекислотный);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пламя не удалось погасить моментально, сразу 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киньте помещение. Закройте дверь (летом окна), предупредите соседей о пожаре;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невозможно выйти из помещения из-за огня или д</w:t>
      </w:r>
      <w:r>
        <w:rPr>
          <w:sz w:val="18"/>
          <w:szCs w:val="18"/>
        </w:rPr>
        <w:t>ы</w:t>
      </w:r>
      <w:r>
        <w:rPr>
          <w:sz w:val="18"/>
          <w:szCs w:val="18"/>
        </w:rPr>
        <w:t>ма, то необходимо по возможности намочить одежду или накрыться влажным материалом (одеяло, простынь т п.п.);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если пути эвакуации перекрыты огнём, то необходимо эвакуироваться через окна (не выше 1-го этажа).</w:t>
      </w:r>
    </w:p>
    <w:p w:rsidR="00EA3535" w:rsidRDefault="00EA3535" w:rsidP="00A97164">
      <w:pPr>
        <w:ind w:firstLine="397"/>
        <w:jc w:val="both"/>
        <w:rPr>
          <w:sz w:val="18"/>
          <w:szCs w:val="18"/>
        </w:rPr>
      </w:pPr>
      <w:bookmarkStart w:id="0" w:name="_GoBack"/>
      <w:bookmarkEnd w:id="0"/>
    </w:p>
    <w:p w:rsidR="000F4012" w:rsidRDefault="004F5B75" w:rsidP="006D595D">
      <w:pPr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895600" cy="2085975"/>
            <wp:effectExtent l="0" t="0" r="0" b="0"/>
            <wp:docPr id="3" name="Рисунок 3" descr="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D5" w:rsidRDefault="00DE13D5" w:rsidP="00A97164">
      <w:pPr>
        <w:ind w:firstLine="397"/>
        <w:jc w:val="both"/>
        <w:rPr>
          <w:sz w:val="18"/>
          <w:szCs w:val="18"/>
        </w:rPr>
      </w:pPr>
    </w:p>
    <w:p w:rsidR="00950945" w:rsidRDefault="00950945" w:rsidP="00950945">
      <w:pPr>
        <w:ind w:firstLine="397"/>
        <w:jc w:val="right"/>
        <w:rPr>
          <w:rStyle w:val="datas"/>
          <w:sz w:val="16"/>
          <w:szCs w:val="16"/>
        </w:rPr>
      </w:pPr>
      <w:r w:rsidRPr="00950945">
        <w:rPr>
          <w:rStyle w:val="datas"/>
          <w:sz w:val="16"/>
          <w:szCs w:val="16"/>
        </w:rPr>
        <w:t>.2011</w:t>
      </w:r>
    </w:p>
    <w:p w:rsidR="0030729D" w:rsidRDefault="004F5B75" w:rsidP="00950945">
      <w:pPr>
        <w:jc w:val="center"/>
      </w:pPr>
      <w:r>
        <w:rPr>
          <w:noProof/>
        </w:rPr>
        <w:drawing>
          <wp:inline distT="0" distB="0" distL="0" distR="0">
            <wp:extent cx="2733675" cy="1876425"/>
            <wp:effectExtent l="0" t="0" r="0" b="0"/>
            <wp:docPr id="4" name="Рисунок 4" descr="v_derevnyah_kraya_s_pozharami_budut_borotsya_ikonami_thumb_fed_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_derevnyah_kraya_s_pozharami_budut_borotsya_ikonami_thumb_fed_pho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45" w:rsidRDefault="00950945" w:rsidP="00950945">
      <w:pPr>
        <w:jc w:val="center"/>
      </w:pPr>
    </w:p>
    <w:p w:rsidR="00950945" w:rsidRDefault="00950945" w:rsidP="00950945">
      <w:pPr>
        <w:jc w:val="both"/>
      </w:pPr>
    </w:p>
    <w:p w:rsidR="00950945" w:rsidRPr="006D595D" w:rsidRDefault="00950945" w:rsidP="006D595D">
      <w:pPr>
        <w:ind w:firstLine="397"/>
        <w:jc w:val="both"/>
        <w:rPr>
          <w:i/>
          <w:sz w:val="18"/>
          <w:szCs w:val="18"/>
        </w:rPr>
      </w:pPr>
      <w:r w:rsidRPr="006D595D">
        <w:rPr>
          <w:i/>
          <w:sz w:val="18"/>
          <w:szCs w:val="18"/>
        </w:rPr>
        <w:t>«Защита населения и территорий от чрезвыча</w:t>
      </w:r>
      <w:r w:rsidRPr="006D595D">
        <w:rPr>
          <w:i/>
          <w:sz w:val="18"/>
          <w:szCs w:val="18"/>
        </w:rPr>
        <w:t>й</w:t>
      </w:r>
      <w:r w:rsidRPr="006D595D">
        <w:rPr>
          <w:i/>
          <w:sz w:val="18"/>
          <w:szCs w:val="18"/>
        </w:rPr>
        <w:t>ных с</w:t>
      </w:r>
      <w:r w:rsidRPr="006D595D">
        <w:rPr>
          <w:i/>
          <w:sz w:val="18"/>
          <w:szCs w:val="18"/>
        </w:rPr>
        <w:t>и</w:t>
      </w:r>
      <w:r w:rsidRPr="006D595D">
        <w:rPr>
          <w:i/>
          <w:sz w:val="18"/>
          <w:szCs w:val="18"/>
        </w:rPr>
        <w:t>туаций природного и техногенного характера, а также от воздействия средств поражения</w:t>
      </w:r>
      <w:r w:rsidR="006D595D" w:rsidRPr="006D595D">
        <w:rPr>
          <w:i/>
          <w:sz w:val="18"/>
          <w:szCs w:val="18"/>
        </w:rPr>
        <w:t xml:space="preserve"> является важнейшей задачей противодействия чрезвычайным ситуациям в мирное и военное время</w:t>
      </w:r>
      <w:r w:rsidRPr="006D595D">
        <w:rPr>
          <w:i/>
          <w:sz w:val="18"/>
          <w:szCs w:val="18"/>
        </w:rPr>
        <w:t>»</w:t>
      </w:r>
    </w:p>
    <w:p w:rsidR="006D595D" w:rsidRDefault="006D595D" w:rsidP="006D595D">
      <w:pPr>
        <w:jc w:val="right"/>
        <w:rPr>
          <w:i/>
          <w:sz w:val="18"/>
          <w:szCs w:val="18"/>
          <w:lang w:val="en-US"/>
        </w:rPr>
      </w:pPr>
      <w:r w:rsidRPr="006D595D">
        <w:rPr>
          <w:i/>
          <w:sz w:val="18"/>
          <w:szCs w:val="18"/>
        </w:rPr>
        <w:t>С. Шойгу</w:t>
      </w:r>
    </w:p>
    <w:p w:rsidR="00312D69" w:rsidRPr="00312D69" w:rsidRDefault="00312D69" w:rsidP="006D595D">
      <w:pPr>
        <w:jc w:val="right"/>
        <w:rPr>
          <w:i/>
          <w:sz w:val="18"/>
          <w:szCs w:val="18"/>
          <w:lang w:val="en-US"/>
        </w:rPr>
      </w:pPr>
    </w:p>
    <w:p w:rsidR="00A97164" w:rsidRDefault="00A97164" w:rsidP="00A97164">
      <w:pPr>
        <w:ind w:firstLine="397"/>
        <w:jc w:val="both"/>
        <w:rPr>
          <w:sz w:val="18"/>
          <w:szCs w:val="18"/>
        </w:rPr>
      </w:pPr>
    </w:p>
    <w:p w:rsidR="00E06D51" w:rsidRPr="007617DB" w:rsidRDefault="00E06D51" w:rsidP="00E06D51">
      <w:pPr>
        <w:jc w:val="center"/>
        <w:rPr>
          <w:sz w:val="18"/>
          <w:szCs w:val="18"/>
        </w:rPr>
      </w:pPr>
    </w:p>
    <w:p w:rsidR="00E06D51" w:rsidRDefault="00E06D51" w:rsidP="00E06D51">
      <w:pPr>
        <w:jc w:val="center"/>
        <w:rPr>
          <w:rFonts w:ascii="Arial" w:hAnsi="Arial" w:cs="Arial"/>
          <w:b/>
          <w:noProof/>
        </w:rPr>
      </w:pPr>
    </w:p>
    <w:p w:rsidR="00E06D51" w:rsidRDefault="00E06D51" w:rsidP="00E06D51">
      <w:pPr>
        <w:jc w:val="center"/>
        <w:rPr>
          <w:sz w:val="20"/>
          <w:szCs w:val="16"/>
        </w:rPr>
      </w:pPr>
    </w:p>
    <w:p w:rsidR="00042988" w:rsidRDefault="00042988" w:rsidP="00A97164">
      <w:pPr>
        <w:ind w:firstLine="397"/>
        <w:jc w:val="both"/>
        <w:rPr>
          <w:sz w:val="18"/>
          <w:szCs w:val="18"/>
        </w:rPr>
      </w:pPr>
    </w:p>
    <w:p w:rsidR="00950945" w:rsidRDefault="00950945" w:rsidP="00950945">
      <w:pPr>
        <w:jc w:val="center"/>
        <w:rPr>
          <w:b/>
          <w:color w:val="FF0000"/>
          <w:sz w:val="32"/>
          <w:szCs w:val="32"/>
        </w:rPr>
      </w:pPr>
    </w:p>
    <w:p w:rsidR="00950945" w:rsidRDefault="004F5B75" w:rsidP="00950945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2962275" cy="1971675"/>
            <wp:effectExtent l="0" t="0" r="0" b="0"/>
            <wp:docPr id="8" name="Рисунок 8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945" w:rsidSect="00A97164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64"/>
    <w:rsid w:val="00042988"/>
    <w:rsid w:val="0008258A"/>
    <w:rsid w:val="000F0153"/>
    <w:rsid w:val="000F4012"/>
    <w:rsid w:val="0030729D"/>
    <w:rsid w:val="00312D69"/>
    <w:rsid w:val="00334FEE"/>
    <w:rsid w:val="00350E3B"/>
    <w:rsid w:val="004A3F68"/>
    <w:rsid w:val="004F5B75"/>
    <w:rsid w:val="005A1964"/>
    <w:rsid w:val="006D595D"/>
    <w:rsid w:val="00702688"/>
    <w:rsid w:val="00940B86"/>
    <w:rsid w:val="009431A6"/>
    <w:rsid w:val="00950945"/>
    <w:rsid w:val="00A97164"/>
    <w:rsid w:val="00B377F2"/>
    <w:rsid w:val="00C276D4"/>
    <w:rsid w:val="00C57F25"/>
    <w:rsid w:val="00DE13D5"/>
    <w:rsid w:val="00E06D51"/>
    <w:rsid w:val="00EA3535"/>
    <w:rsid w:val="00EB05F7"/>
    <w:rsid w:val="00FE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50945"/>
    <w:pPr>
      <w:spacing w:before="100" w:beforeAutospacing="1" w:after="100" w:afterAutospacing="1"/>
    </w:pPr>
  </w:style>
  <w:style w:type="character" w:customStyle="1" w:styleId="author">
    <w:name w:val="author"/>
    <w:basedOn w:val="a0"/>
    <w:rsid w:val="00950945"/>
  </w:style>
  <w:style w:type="character" w:customStyle="1" w:styleId="datas">
    <w:name w:val="data_s"/>
    <w:basedOn w:val="a0"/>
    <w:rsid w:val="00950945"/>
  </w:style>
  <w:style w:type="paragraph" w:styleId="a4">
    <w:name w:val="Balloon Text"/>
    <w:basedOn w:val="a"/>
    <w:link w:val="a5"/>
    <w:rsid w:val="004F5B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50945"/>
    <w:pPr>
      <w:spacing w:before="100" w:beforeAutospacing="1" w:after="100" w:afterAutospacing="1"/>
    </w:pPr>
  </w:style>
  <w:style w:type="character" w:customStyle="1" w:styleId="author">
    <w:name w:val="author"/>
    <w:basedOn w:val="a0"/>
    <w:rsid w:val="00950945"/>
  </w:style>
  <w:style w:type="character" w:customStyle="1" w:styleId="datas">
    <w:name w:val="data_s"/>
    <w:basedOn w:val="a0"/>
    <w:rsid w:val="00950945"/>
  </w:style>
  <w:style w:type="paragraph" w:styleId="a4">
    <w:name w:val="Balloon Text"/>
    <w:basedOn w:val="a"/>
    <w:link w:val="a5"/>
    <w:rsid w:val="004F5B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причины возникновения пожаров</vt:lpstr>
    </vt:vector>
  </TitlesOfParts>
  <Company>Workstation</Company>
  <LinksUpToDate>false</LinksUpToDate>
  <CharactersWithSpaces>4657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причины возникновения пожаров</dc:title>
  <dc:subject/>
  <dc:creator>User</dc:creator>
  <cp:keywords/>
  <dc:description/>
  <cp:lastModifiedBy>Админ</cp:lastModifiedBy>
  <cp:revision>8</cp:revision>
  <dcterms:created xsi:type="dcterms:W3CDTF">2014-10-15T08:28:00Z</dcterms:created>
  <dcterms:modified xsi:type="dcterms:W3CDTF">2019-03-01T01:53:00Z</dcterms:modified>
</cp:coreProperties>
</file>