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7" w:rsidRDefault="00F26CCD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r w:rsidRPr="00F26CCD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left:0;text-align:left;margin-left:396.85pt;margin-top:22.9pt;width:92.3pt;height:75.1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" filled="f" stroked="f">
            <v:textbox style="mso-next-textbox:#Поле 18">
              <w:txbxContent>
                <w:p w:rsidR="00A8633A" w:rsidRPr="00E9433C" w:rsidRDefault="00A8633A" w:rsidP="00957F0A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6</w:t>
                  </w:r>
                </w:p>
              </w:txbxContent>
            </v:textbox>
            <w10:wrap type="through"/>
          </v:shape>
        </w:pict>
      </w:r>
      <w:r w:rsidR="001D1A56" w:rsidRPr="00EB75D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59690</wp:posOffset>
            </wp:positionV>
            <wp:extent cx="1078230" cy="1292225"/>
            <wp:effectExtent l="19050" t="0" r="7620" b="0"/>
            <wp:wrapTight wrapText="bothSides">
              <wp:wrapPolygon edited="0">
                <wp:start x="-382" y="0"/>
                <wp:lineTo x="-382" y="21335"/>
                <wp:lineTo x="21753" y="21335"/>
                <wp:lineTo x="21753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CCE" w:rsidRPr="00EB75D4" w:rsidRDefault="008E089D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-306400</wp:posOffset>
            </wp:positionH>
            <wp:positionV relativeFrom="paragraph">
              <wp:posOffset>211557</wp:posOffset>
            </wp:positionV>
            <wp:extent cx="1346602" cy="1053388"/>
            <wp:effectExtent l="19050" t="0" r="594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26CCD" w:rsidRPr="00F26CCD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left:0;text-align:left;margin-left:87.55pt;margin-top:4.3pt;width:301.25pt;height:46.9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" filled="f" stroked="f">
            <o:lock v:ext="edit" shapetype="t"/>
            <v:textbox style="mso-next-textbox:#WordArt 7">
              <w:txbxContent>
                <w:p w:rsidR="00A8633A" w:rsidRDefault="00A8633A" w:rsidP="00AD64E2">
                  <w:pPr>
                    <w:jc w:val="center"/>
                    <w:rPr>
                      <w:sz w:val="24"/>
                      <w:szCs w:val="24"/>
                    </w:rPr>
                  </w:pPr>
                  <w:r w:rsidRPr="00107468">
                    <w:rPr>
                      <w:rFonts w:ascii="Bookman Old Style" w:hAnsi="Bookman Old Style"/>
                      <w:b/>
                      <w:bCs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520CCE" w:rsidRPr="00EB75D4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EB75D4" w:rsidRDefault="00520CCE" w:rsidP="00520CCE">
      <w:pPr>
        <w:rPr>
          <w:rFonts w:ascii="Bookman Old Style" w:hAnsi="Bookman Old Style"/>
        </w:rPr>
      </w:pPr>
    </w:p>
    <w:p w:rsidR="00520CCE" w:rsidRPr="00EB75D4" w:rsidRDefault="00F26CCD" w:rsidP="00520CCE">
      <w:pPr>
        <w:rPr>
          <w:rFonts w:ascii="Bookman Old Style" w:hAnsi="Bookman Old Style"/>
        </w:rPr>
      </w:pPr>
      <w:r w:rsidRPr="00F26CCD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ATL2aYDAIA&#10;ANw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A8633A" w:rsidRDefault="00A8633A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EB75D4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EB75D4" w:rsidRDefault="00F26CCD" w:rsidP="00520CCE">
      <w:pPr>
        <w:spacing w:line="273" w:lineRule="auto"/>
        <w:rPr>
          <w:rFonts w:ascii="Bookman Old Style" w:hAnsi="Bookman Old Style"/>
          <w:b/>
          <w:bCs/>
        </w:rPr>
      </w:pPr>
      <w:r w:rsidRPr="00F26CCD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A8633A" w:rsidRPr="00E9433C" w:rsidRDefault="00A8633A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01 апреля 2020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EB75D4">
        <w:rPr>
          <w:rFonts w:ascii="Bookman Old Style" w:hAnsi="Bookman Old Style"/>
          <w:b/>
          <w:bCs/>
        </w:rPr>
        <w:t>основана</w:t>
      </w:r>
      <w:proofErr w:type="gramEnd"/>
      <w:r w:rsidR="00520CCE" w:rsidRPr="00EB75D4">
        <w:rPr>
          <w:rFonts w:ascii="Bookman Old Style" w:hAnsi="Bookman Old Style"/>
          <w:b/>
          <w:bCs/>
        </w:rPr>
        <w:t xml:space="preserve"> 17 декабря  2015 года</w:t>
      </w:r>
    </w:p>
    <w:p w:rsidR="002548A2" w:rsidRPr="00EB75D4" w:rsidRDefault="00F26CCD" w:rsidP="002548A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F26CCD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FW1gEAAJo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" strokecolor="#10253f" strokeweight="1.5pt"/>
        </w:pict>
      </w:r>
    </w:p>
    <w:p w:rsidR="000F7583" w:rsidRPr="00EB75D4" w:rsidRDefault="000F7583" w:rsidP="00E2271D">
      <w:pPr>
        <w:pStyle w:val="a4"/>
        <w:jc w:val="center"/>
        <w:rPr>
          <w:rFonts w:ascii="Bookman Old Style" w:hAnsi="Bookman Old Style"/>
        </w:rPr>
      </w:pPr>
    </w:p>
    <w:p w:rsidR="00712038" w:rsidRPr="00D87471" w:rsidRDefault="00712038" w:rsidP="00712038">
      <w:pPr>
        <w:jc w:val="center"/>
        <w:rPr>
          <w:rFonts w:ascii="Bookman Old Style" w:hAnsi="Bookman Old Style"/>
          <w:b/>
        </w:rPr>
      </w:pPr>
      <w:r w:rsidRPr="00D87471">
        <w:rPr>
          <w:rFonts w:ascii="Bookman Old Style" w:hAnsi="Bookman Old Style"/>
          <w:b/>
        </w:rPr>
        <w:t>РЕШЕНИЕ</w:t>
      </w:r>
    </w:p>
    <w:p w:rsidR="00712038" w:rsidRPr="00D87471" w:rsidRDefault="00712038" w:rsidP="00712038">
      <w:pPr>
        <w:jc w:val="center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публичных   слушаний по вопросу</w:t>
      </w:r>
    </w:p>
    <w:p w:rsidR="00712038" w:rsidRPr="00D87471" w:rsidRDefault="00712038" w:rsidP="00712038">
      <w:pPr>
        <w:jc w:val="center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«О внесении изменений в Устав Элитовского сельсовета Емельяновского района Красноярского края»</w:t>
      </w:r>
    </w:p>
    <w:p w:rsidR="00712038" w:rsidRPr="00D87471" w:rsidRDefault="00712038" w:rsidP="00712038">
      <w:pPr>
        <w:rPr>
          <w:rFonts w:ascii="Bookman Old Style" w:hAnsi="Bookman Old Style"/>
        </w:rPr>
      </w:pPr>
    </w:p>
    <w:p w:rsidR="00712038" w:rsidRPr="00D87471" w:rsidRDefault="00712038" w:rsidP="00712038">
      <w:pPr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 xml:space="preserve">п. Элита                                                                                                  27.03.2020 г.                                        </w:t>
      </w:r>
    </w:p>
    <w:p w:rsidR="00712038" w:rsidRPr="00D87471" w:rsidRDefault="00712038" w:rsidP="00712038">
      <w:pPr>
        <w:ind w:firstLine="708"/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Участники публичных слушаний, заслушав выступление докладчика о необходимости внесения отдельных изменений в Устав Элитовского сельсовета, пришли к выводу об обоснованности предложенных поправок в Устав Элитовского сельсовета.</w:t>
      </w:r>
    </w:p>
    <w:p w:rsidR="00712038" w:rsidRPr="00D87471" w:rsidRDefault="00712038" w:rsidP="00712038">
      <w:pPr>
        <w:ind w:firstLine="708"/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 xml:space="preserve">Докладчиком было дано правовое обоснование необходимости внесения отдельных изменений в Устав Элитовского сельсовета. В частности, противоречие отдельных положений Устава требованиям действующего законодательства Российской Федерации и Красноярского края. </w:t>
      </w:r>
    </w:p>
    <w:p w:rsidR="00712038" w:rsidRPr="00D87471" w:rsidRDefault="00712038" w:rsidP="00712038">
      <w:pPr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ab/>
        <w:t>В соответствии с предложенной информацией участники публичных слушаний РЕШИЛИ:</w:t>
      </w:r>
    </w:p>
    <w:p w:rsidR="00712038" w:rsidRPr="00D87471" w:rsidRDefault="00712038" w:rsidP="0071203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Одобрить подготовленный проект Решения Элитовского сельского Совета депутатов «О внесении изменений в Устав Элитовского сельсовета Емельяновского района Красноярского края».</w:t>
      </w:r>
    </w:p>
    <w:p w:rsidR="00712038" w:rsidRPr="00D87471" w:rsidRDefault="00712038" w:rsidP="0071203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Направить настоящее Решение и протокол публичных слушаний по вопросу: «О внесении изменений в Устав Элитовского сельсовета Емельяновского района Красноярского края» в Элитовский сельский Совет депутатов.</w:t>
      </w:r>
    </w:p>
    <w:p w:rsidR="00712038" w:rsidRPr="00D87471" w:rsidRDefault="00712038" w:rsidP="0071203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Рекомендовать Элитовскому сельскому Совету депутатов рассмотреть и принять Решение «О внесении изменений в Устав Элитовского сельсовета Емельяновского района Красноярского края» в принятой на публичных слушаниях редакции.</w:t>
      </w:r>
    </w:p>
    <w:p w:rsidR="00712038" w:rsidRPr="00D87471" w:rsidRDefault="00712038" w:rsidP="0071203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>Опубликовать настоящее Решение в газете «Элитовский вестник».</w:t>
      </w:r>
    </w:p>
    <w:p w:rsidR="00712038" w:rsidRPr="00D87471" w:rsidRDefault="00712038" w:rsidP="00712038">
      <w:pPr>
        <w:jc w:val="both"/>
        <w:rPr>
          <w:rFonts w:ascii="Bookman Old Style" w:hAnsi="Bookman Old Style"/>
        </w:rPr>
      </w:pPr>
    </w:p>
    <w:p w:rsidR="00712038" w:rsidRPr="00712038" w:rsidRDefault="00712038" w:rsidP="00712038">
      <w:pPr>
        <w:pStyle w:val="a4"/>
        <w:rPr>
          <w:rFonts w:ascii="Bookman Old Style" w:hAnsi="Bookman Old Style"/>
        </w:rPr>
      </w:pPr>
      <w:r w:rsidRPr="00712038">
        <w:rPr>
          <w:rFonts w:ascii="Bookman Old Style" w:hAnsi="Bookman Old Style"/>
        </w:rPr>
        <w:t xml:space="preserve">Председатель </w:t>
      </w:r>
    </w:p>
    <w:p w:rsidR="00712038" w:rsidRPr="00712038" w:rsidRDefault="00712038" w:rsidP="00712038">
      <w:pPr>
        <w:pStyle w:val="a4"/>
        <w:rPr>
          <w:rFonts w:ascii="Bookman Old Style" w:hAnsi="Bookman Old Style"/>
        </w:rPr>
      </w:pPr>
      <w:r w:rsidRPr="00712038">
        <w:rPr>
          <w:rFonts w:ascii="Bookman Old Style" w:hAnsi="Bookman Old Style"/>
        </w:rPr>
        <w:t xml:space="preserve">публичных слушаний                                                                       </w:t>
      </w:r>
      <w:r>
        <w:rPr>
          <w:rFonts w:ascii="Bookman Old Style" w:hAnsi="Bookman Old Style"/>
        </w:rPr>
        <w:t xml:space="preserve">          </w:t>
      </w:r>
      <w:r w:rsidRPr="00712038">
        <w:rPr>
          <w:rFonts w:ascii="Bookman Old Style" w:hAnsi="Bookman Old Style"/>
        </w:rPr>
        <w:t>А.А. Хромин</w:t>
      </w:r>
    </w:p>
    <w:p w:rsidR="00712038" w:rsidRPr="00D87471" w:rsidRDefault="00712038" w:rsidP="00712038">
      <w:pPr>
        <w:pStyle w:val="a4"/>
      </w:pPr>
    </w:p>
    <w:p w:rsidR="00712038" w:rsidRPr="00712038" w:rsidRDefault="00712038" w:rsidP="00712038">
      <w:pPr>
        <w:pStyle w:val="a4"/>
        <w:rPr>
          <w:rFonts w:ascii="Bookman Old Style" w:hAnsi="Bookman Old Style"/>
        </w:rPr>
      </w:pPr>
      <w:r w:rsidRPr="00712038">
        <w:rPr>
          <w:rFonts w:ascii="Bookman Old Style" w:hAnsi="Bookman Old Style"/>
        </w:rPr>
        <w:t xml:space="preserve">Секретарь </w:t>
      </w:r>
      <w:proofErr w:type="gramStart"/>
      <w:r w:rsidRPr="00712038">
        <w:rPr>
          <w:rFonts w:ascii="Bookman Old Style" w:hAnsi="Bookman Old Style"/>
        </w:rPr>
        <w:t>публичных</w:t>
      </w:r>
      <w:proofErr w:type="gramEnd"/>
    </w:p>
    <w:p w:rsidR="00712038" w:rsidRPr="00712038" w:rsidRDefault="00712038" w:rsidP="00712038">
      <w:pPr>
        <w:pStyle w:val="a4"/>
        <w:rPr>
          <w:rFonts w:ascii="Bookman Old Style" w:hAnsi="Bookman Old Style"/>
        </w:rPr>
      </w:pPr>
      <w:r w:rsidRPr="00712038">
        <w:rPr>
          <w:rFonts w:ascii="Bookman Old Style" w:hAnsi="Bookman Old Style"/>
        </w:rPr>
        <w:t xml:space="preserve">слушаний                                                                                           </w:t>
      </w:r>
      <w:r>
        <w:rPr>
          <w:rFonts w:ascii="Bookman Old Style" w:hAnsi="Bookman Old Style"/>
        </w:rPr>
        <w:t xml:space="preserve">    </w:t>
      </w:r>
      <w:r w:rsidRPr="00712038">
        <w:rPr>
          <w:rFonts w:ascii="Bookman Old Style" w:hAnsi="Bookman Old Style"/>
        </w:rPr>
        <w:t>А.Ю. Михаленя</w:t>
      </w:r>
    </w:p>
    <w:p w:rsidR="00712038" w:rsidRPr="00D87471" w:rsidRDefault="00712038" w:rsidP="00712038">
      <w:pPr>
        <w:jc w:val="both"/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lastRenderedPageBreak/>
        <w:t xml:space="preserve"> </w:t>
      </w:r>
    </w:p>
    <w:p w:rsidR="00712038" w:rsidRPr="00D87471" w:rsidRDefault="00712038" w:rsidP="00712038">
      <w:pPr>
        <w:jc w:val="both"/>
        <w:rPr>
          <w:rFonts w:ascii="Bookman Old Style" w:hAnsi="Bookman Old Style"/>
        </w:rPr>
      </w:pPr>
    </w:p>
    <w:p w:rsidR="00712038" w:rsidRPr="00D87471" w:rsidRDefault="00712038" w:rsidP="00712038">
      <w:pPr>
        <w:rPr>
          <w:rFonts w:ascii="Bookman Old Style" w:hAnsi="Bookman Old Style"/>
        </w:rPr>
      </w:pPr>
      <w:r w:rsidRPr="00D87471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5D4" w:rsidRDefault="00EB75D4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  <w:sectPr w:rsidR="00D92532" w:rsidSect="00215DDD">
          <w:headerReference w:type="even" r:id="rId10"/>
          <w:headerReference w:type="default" r:id="rId11"/>
          <w:footerReference w:type="default" r:id="rId12"/>
          <w:pgSz w:w="11906" w:h="16838"/>
          <w:pgMar w:top="993" w:right="1133" w:bottom="1135" w:left="1077" w:header="142" w:footer="420" w:gutter="0"/>
          <w:cols w:space="708"/>
          <w:docGrid w:linePitch="360"/>
        </w:sectPr>
      </w:pPr>
    </w:p>
    <w:p w:rsidR="00A8633A" w:rsidRDefault="00A8633A" w:rsidP="00D92532">
      <w:pPr>
        <w:jc w:val="right"/>
        <w:rPr>
          <w:rFonts w:ascii="Bookman Old Style" w:hAnsi="Bookman Old Style"/>
          <w:color w:val="000000" w:themeColor="text1"/>
        </w:rPr>
      </w:pPr>
    </w:p>
    <w:p w:rsidR="00D92532" w:rsidRDefault="00D92532" w:rsidP="00D92532">
      <w:pPr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«Утверждаю»</w:t>
      </w:r>
    </w:p>
    <w:p w:rsidR="00D92532" w:rsidRDefault="00D92532" w:rsidP="00D92532">
      <w:pPr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И.о. главы Элитовского сельсовета</w:t>
      </w:r>
    </w:p>
    <w:p w:rsidR="00D92532" w:rsidRDefault="00D92532" w:rsidP="00D92532">
      <w:pPr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_______________________А.А. Хромин</w:t>
      </w:r>
    </w:p>
    <w:p w:rsidR="00D92532" w:rsidRPr="0079448E" w:rsidRDefault="00A8633A" w:rsidP="00D92532">
      <w:pPr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«____» _______________ 2020 года</w:t>
      </w:r>
    </w:p>
    <w:p w:rsidR="00D92532" w:rsidRPr="0079448E" w:rsidRDefault="00D92532" w:rsidP="00D92532">
      <w:pPr>
        <w:jc w:val="center"/>
        <w:rPr>
          <w:rFonts w:ascii="Bookman Old Style" w:hAnsi="Bookman Old Style"/>
        </w:rPr>
      </w:pPr>
      <w:r w:rsidRPr="0079448E">
        <w:rPr>
          <w:rFonts w:ascii="Bookman Old Style" w:hAnsi="Bookman Old Style"/>
          <w:color w:val="000000" w:themeColor="text1"/>
        </w:rPr>
        <w:t xml:space="preserve">Отчет </w:t>
      </w:r>
      <w:r w:rsidRPr="0079448E">
        <w:rPr>
          <w:rFonts w:ascii="Bookman Old Style" w:hAnsi="Bookman Old Style"/>
        </w:rPr>
        <w:t xml:space="preserve">о реализации </w:t>
      </w:r>
    </w:p>
    <w:p w:rsidR="00D92532" w:rsidRPr="0079448E" w:rsidRDefault="00D92532" w:rsidP="00D92532">
      <w:pPr>
        <w:jc w:val="center"/>
        <w:rPr>
          <w:rFonts w:ascii="Bookman Old Style" w:hAnsi="Bookman Old Style"/>
        </w:rPr>
      </w:pPr>
      <w:r w:rsidRPr="0079448E">
        <w:rPr>
          <w:rFonts w:ascii="Bookman Old Style" w:hAnsi="Bookman Old Style"/>
        </w:rPr>
        <w:t xml:space="preserve">Программы по профилактике коррупции </w:t>
      </w:r>
      <w:r w:rsidRPr="0079448E">
        <w:rPr>
          <w:rFonts w:ascii="Bookman Old Style" w:hAnsi="Bookman Old Style"/>
          <w:bCs/>
          <w:lang w:eastAsia="ru-RU"/>
        </w:rPr>
        <w:t xml:space="preserve">в муниципальном образовании Элитовский сельсовет </w:t>
      </w:r>
    </w:p>
    <w:p w:rsidR="00D92532" w:rsidRPr="0079448E" w:rsidRDefault="00D92532" w:rsidP="00D92532">
      <w:pPr>
        <w:ind w:firstLine="709"/>
        <w:jc w:val="center"/>
        <w:rPr>
          <w:rFonts w:ascii="Bookman Old Style" w:hAnsi="Bookman Old Style"/>
          <w:bCs/>
          <w:lang w:eastAsia="ru-RU"/>
        </w:rPr>
      </w:pPr>
      <w:r w:rsidRPr="0079448E">
        <w:rPr>
          <w:rFonts w:ascii="Bookman Old Style" w:hAnsi="Bookman Old Style"/>
          <w:bCs/>
          <w:lang w:eastAsia="ru-RU"/>
        </w:rPr>
        <w:t>Емельяновского района Красноярского края  за 2019 год</w:t>
      </w:r>
    </w:p>
    <w:tbl>
      <w:tblPr>
        <w:tblW w:w="14781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8"/>
        <w:gridCol w:w="5234"/>
        <w:gridCol w:w="2749"/>
        <w:gridCol w:w="6040"/>
      </w:tblGrid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№          </w:t>
            </w:r>
            <w:proofErr w:type="spellStart"/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п</w:t>
            </w:r>
            <w:proofErr w:type="spellEnd"/>
            <w:proofErr w:type="gramEnd"/>
            <w:r w:rsidRPr="0079448E">
              <w:rPr>
                <w:rFonts w:ascii="Bookman Old Style" w:hAnsi="Bookman Old Style"/>
                <w:lang w:eastAsia="ru-RU"/>
              </w:rPr>
              <w:t>/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Мероприятия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Срок исполнения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color w:val="000000" w:themeColor="text1"/>
              </w:rPr>
              <w:t>Результат реализованных мер</w:t>
            </w:r>
          </w:p>
        </w:tc>
      </w:tr>
      <w:tr w:rsidR="00D92532" w:rsidRPr="0079448E" w:rsidTr="00A8633A">
        <w:trPr>
          <w:trHeight w:val="329"/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b/>
                <w:lang w:eastAsia="ru-RU"/>
              </w:rPr>
              <w:t xml:space="preserve">Раздел 1. Нормативное правовое обеспечение </w:t>
            </w:r>
            <w:proofErr w:type="spellStart"/>
            <w:r w:rsidRPr="0079448E">
              <w:rPr>
                <w:rFonts w:ascii="Bookman Old Style" w:hAnsi="Bookman Old Style"/>
                <w:b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b/>
                <w:lang w:eastAsia="ru-RU"/>
              </w:rPr>
              <w:t xml:space="preserve"> деятельности в муниципальном образовании Элитовский сельсовет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Осуществление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Администрацией Элитовского сельсовета  организована работа по размещению проектов нормативных правовых актов на официальном сайте Элитовского сельсовета с указанием дат начала и окончания приема заключений по результатам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экспертизы, учету общественного мнения. </w:t>
            </w:r>
          </w:p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Таким образом, обеспечена возможность проведения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 проектов нормативных правовых актов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администрацииЭлитовского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сельсовета. Заключения по результатам экспертизы в отношении приказов </w:t>
            </w:r>
            <w:r w:rsidRPr="0079448E">
              <w:rPr>
                <w:rFonts w:ascii="Bookman Old Style" w:hAnsi="Bookman Old Style"/>
                <w:lang w:eastAsia="ru-RU"/>
              </w:rPr>
              <w:lastRenderedPageBreak/>
              <w:t>нормативного характера в администрацию не поступали.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1.2.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Для проведения правовой экспертизы все проекты муниципальных правовых актов в соответствии с Соглашением о взаимодействии от 20.02.2017 направляются в 10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дневный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срок в Прокуратуру Емельяновского района.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1.3.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практики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МСУ и их должностных лиц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В 2019 году вступивших в законную силу решений судов арбитражных судов о признании 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недействительными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ненормативных правовых актов, незаконными решений и действий (бездействий) органов МСУ и их должностных лиц не имелось.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b/>
                <w:lang w:eastAsia="ru-RU"/>
              </w:rPr>
              <w:t>Раздел 2.</w:t>
            </w:r>
            <w:r w:rsidRPr="0079448E">
              <w:rPr>
                <w:rFonts w:ascii="Bookman Old Style" w:hAnsi="Bookman Old Style"/>
                <w:b/>
                <w:lang w:eastAsia="ru-RU"/>
              </w:rPr>
              <w:tab/>
              <w:t>Профилактика коррупции на муниципальной службе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2.1.</w:t>
            </w:r>
          </w:p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proofErr w:type="gramStart"/>
            <w:r w:rsidRPr="0079448E">
              <w:rPr>
                <w:rFonts w:ascii="Bookman Old Style" w:hAnsi="Bookman Old Style"/>
                <w:lang w:eastAsia="ru-RU"/>
              </w:rPr>
              <w:t xml:space="preserve"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выполнение работ, оказания услуг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</w:t>
            </w:r>
            <w:r w:rsidRPr="0079448E">
              <w:rPr>
                <w:rFonts w:ascii="Bookman Old Style" w:hAnsi="Bookman Old Style"/>
                <w:lang w:eastAsia="ru-RU"/>
              </w:rPr>
              <w:lastRenderedPageBreak/>
              <w:t>комиссий по соблюдению требования к служебному поведению муниципальных служащих и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proofErr w:type="gramStart"/>
            <w:r w:rsidRPr="0079448E">
              <w:rPr>
                <w:rFonts w:ascii="Bookman Old Style" w:eastAsia="Calibri" w:hAnsi="Bookman Old Style"/>
                <w:color w:val="000000"/>
              </w:rPr>
              <w:t xml:space="preserve">В администрации Элитовского сельсовета   проводится разъяснительная работа с муниципальными  служащими,  по вопросам, связанным с соблюдением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муниципальных </w:t>
            </w:r>
            <w:r w:rsidRPr="0079448E">
              <w:rPr>
                <w:rFonts w:ascii="Bookman Old Style" w:eastAsia="Calibri" w:hAnsi="Bookman Old Style"/>
                <w:color w:val="000000"/>
              </w:rPr>
              <w:lastRenderedPageBreak/>
              <w:t>служащих, без согласия</w:t>
            </w:r>
            <w:proofErr w:type="gramEnd"/>
            <w:r w:rsidRPr="0079448E">
              <w:rPr>
                <w:rFonts w:ascii="Bookman Old Style" w:eastAsia="Calibri" w:hAnsi="Bookman Old Style"/>
                <w:color w:val="000000"/>
              </w:rPr>
              <w:t xml:space="preserve">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Проведение разъяснительной работы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eastAsia="Calibri" w:hAnsi="Bookman Old Style"/>
                <w:color w:val="000000"/>
              </w:rPr>
            </w:pPr>
            <w:r w:rsidRPr="0079448E">
              <w:rPr>
                <w:rFonts w:ascii="Bookman Old Style" w:eastAsia="Calibri" w:hAnsi="Bookman Old Style"/>
                <w:color w:val="000000"/>
              </w:rPr>
              <w:t xml:space="preserve">В администрации Элитовского сельсовета   проводится разъяснительная </w:t>
            </w:r>
            <w:proofErr w:type="spellStart"/>
            <w:r w:rsidRPr="0079448E">
              <w:rPr>
                <w:rFonts w:ascii="Bookman Old Style" w:eastAsia="Calibri" w:hAnsi="Bookman Old Style"/>
                <w:color w:val="000000"/>
              </w:rPr>
              <w:t>работа</w:t>
            </w:r>
            <w:r w:rsidRPr="0079448E">
              <w:rPr>
                <w:rFonts w:ascii="Bookman Old Style" w:hAnsi="Bookman Old Style"/>
                <w:lang w:eastAsia="ru-RU"/>
              </w:rPr>
              <w:t>с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2.3.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не более 90 дней со дня принятия решения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eastAsia="Calibri" w:hAnsi="Bookman Old Style"/>
                <w:color w:val="000000"/>
              </w:rPr>
            </w:pPr>
            <w:r w:rsidRPr="0079448E">
              <w:rPr>
                <w:rFonts w:ascii="Bookman Old Style" w:eastAsia="Calibri" w:hAnsi="Bookman Old Style"/>
                <w:color w:val="000000"/>
              </w:rPr>
              <w:t xml:space="preserve">В 2019 году </w:t>
            </w:r>
            <w:r w:rsidRPr="0079448E">
              <w:rPr>
                <w:rFonts w:ascii="Bookman Old Style" w:hAnsi="Bookman Old Style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 не осуществлялось.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2.4.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соответствии с решением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bCs/>
                <w:lang w:eastAsia="ru-RU"/>
              </w:rPr>
            </w:pPr>
            <w:r w:rsidRPr="0079448E">
              <w:rPr>
                <w:rFonts w:ascii="Bookman Old Style" w:hAnsi="Bookman Old Style"/>
                <w:bCs/>
                <w:lang w:eastAsia="ru-RU"/>
              </w:rPr>
              <w:t xml:space="preserve">В 2019 году проведение проверок соблюдения муниципальными служащими администрации Элитовского сельсовета ограничений и запретов, требований о предотвращении или  об урегулировании </w:t>
            </w:r>
          </w:p>
          <w:p w:rsidR="00D92532" w:rsidRPr="0079448E" w:rsidRDefault="00D92532" w:rsidP="00A8633A">
            <w:pPr>
              <w:jc w:val="both"/>
              <w:rPr>
                <w:rFonts w:ascii="Bookman Old Style" w:eastAsia="Calibri" w:hAnsi="Bookman Old Style"/>
                <w:color w:val="000000"/>
              </w:rPr>
            </w:pPr>
            <w:r w:rsidRPr="0079448E">
              <w:rPr>
                <w:rFonts w:ascii="Bookman Old Style" w:hAnsi="Bookman Old Style"/>
                <w:bCs/>
                <w:lang w:eastAsia="ru-RU"/>
              </w:rPr>
              <w:t xml:space="preserve">конфликта интересов, исполнения ими обязанностей и соблюдения требований к служебному поведению, установленных в целях противодействия </w:t>
            </w:r>
            <w:proofErr w:type="gramStart"/>
            <w:r w:rsidRPr="0079448E">
              <w:rPr>
                <w:rFonts w:ascii="Bookman Old Style" w:hAnsi="Bookman Old Style"/>
                <w:bCs/>
                <w:lang w:eastAsia="ru-RU"/>
              </w:rPr>
              <w:t>коррупции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в том числе нарушения запретов, касающихся получения подарков и порядка их сдачи</w:t>
            </w:r>
            <w:r w:rsidRPr="0079448E">
              <w:rPr>
                <w:rFonts w:ascii="Bookman Old Style" w:hAnsi="Bookman Old Style"/>
                <w:bCs/>
                <w:lang w:eastAsia="ru-RU"/>
              </w:rPr>
              <w:t xml:space="preserve"> администрацией Элитовского сельсовета  не </w:t>
            </w:r>
            <w:r w:rsidRPr="0079448E">
              <w:rPr>
                <w:rFonts w:ascii="Bookman Old Style" w:hAnsi="Bookman Old Style"/>
                <w:bCs/>
                <w:lang w:eastAsia="ru-RU"/>
              </w:rPr>
              <w:lastRenderedPageBreak/>
              <w:t>осуществлялось в связи с отсутствием оснований для их проведения.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2.5.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Элитовский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bCs/>
                <w:lang w:eastAsia="ru-RU"/>
              </w:rPr>
            </w:pPr>
            <w:proofErr w:type="gramStart"/>
            <w:r w:rsidRPr="0079448E">
              <w:rPr>
                <w:rFonts w:ascii="Bookman Old Style" w:hAnsi="Bookman Old Style"/>
                <w:bCs/>
                <w:lang w:eastAsia="ru-RU"/>
              </w:rPr>
              <w:t>Участие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Элитовский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 осуществляется в соответствии с графиком</w:t>
            </w:r>
            <w:proofErr w:type="gramEnd"/>
            <w:r w:rsidRPr="0079448E">
              <w:rPr>
                <w:rFonts w:ascii="Bookman Old Style" w:hAnsi="Bookman Old Style"/>
                <w:bCs/>
                <w:lang w:eastAsia="ru-RU"/>
              </w:rPr>
              <w:t xml:space="preserve"> дополнительного профессионального образования.   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 xml:space="preserve">Раздел </w:t>
            </w:r>
            <w:r w:rsidRPr="0079448E">
              <w:rPr>
                <w:rFonts w:ascii="Bookman Old Style" w:hAnsi="Bookman Old Style"/>
                <w:b/>
                <w:lang w:eastAsia="ru-RU"/>
              </w:rPr>
              <w:t>3.</w:t>
            </w:r>
            <w:r w:rsidRPr="0079448E">
              <w:rPr>
                <w:rFonts w:ascii="Bookman Old Style" w:hAnsi="Bookman Old Style"/>
                <w:b/>
                <w:lang w:eastAsia="ru-RU"/>
              </w:rPr>
              <w:tab/>
              <w:t xml:space="preserve">Обеспечение финансового контроля в бюджетной сфере, </w:t>
            </w:r>
            <w:proofErr w:type="gramStart"/>
            <w:r w:rsidRPr="0079448E">
              <w:rPr>
                <w:rFonts w:ascii="Bookman Old Style" w:hAnsi="Bookman Old Style"/>
                <w:b/>
                <w:lang w:eastAsia="ru-RU"/>
              </w:rPr>
              <w:t>контроля за</w:t>
            </w:r>
            <w:proofErr w:type="gramEnd"/>
            <w:r w:rsidRPr="0079448E">
              <w:rPr>
                <w:rFonts w:ascii="Bookman Old Style" w:hAnsi="Bookman Old Style"/>
                <w:b/>
                <w:lang w:eastAsia="ru-RU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color w:val="000000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Совершенствование 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контроля за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ежеквартально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color w:val="000000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В 2019 году осуществлялся 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контроль за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использованием имущества переданного в хозяйственное ведение и оперативное управление предприятиям.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контроля за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Использование средств бюджета Элитовского сельсовета в 2019 году осуществлялось в соответствии с Решением Элитовского сельского Совета депутатов  «О бюджете Элитовского сельсовета на 2019 год и плановый период 2020-2021 годов» от 20.12.2018 № 31-183р с соблюдением </w:t>
            </w:r>
            <w:r w:rsidRPr="0079448E">
              <w:rPr>
                <w:rFonts w:ascii="Bookman Old Style" w:hAnsi="Bookman Old Style"/>
                <w:lang w:eastAsia="ru-RU"/>
              </w:rPr>
              <w:lastRenderedPageBreak/>
              <w:t>требований Бюджетного законодательства.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532" w:rsidRPr="0079448E" w:rsidRDefault="00D92532" w:rsidP="00A8633A">
            <w:pPr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3.3.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Реализация мер по усилению 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контроля за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финансово-хозяйственной деятельностью и состоянием муниципальных учреждений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Финансово-хозяйственная деятельность муниципальных бюджетных учреждений осуществлялась в соответствии с планами утвержденными Главой сельсовета.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>Раздел 4.</w:t>
            </w:r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ab/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С руководителями и заместителями руководителей муниципальных учреждений проводится разъяснительная работа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2019 году сообщений о наличии заинтересованности работниками муниципальных учреждений не поступало.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D92532" w:rsidRPr="0079448E" w:rsidRDefault="00D92532" w:rsidP="00A8633A">
            <w:pPr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>Раздел 5.</w:t>
            </w:r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ab/>
              <w:t xml:space="preserve">Обеспечение поддержки общественных </w:t>
            </w:r>
            <w:proofErr w:type="spellStart"/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>антикоррупционных</w:t>
            </w:r>
            <w:proofErr w:type="spellEnd"/>
            <w:r w:rsidRPr="0079448E">
              <w:rPr>
                <w:rFonts w:ascii="Bookman Old Style" w:hAnsi="Bookman Old Style"/>
                <w:b/>
                <w:bCs/>
                <w:lang w:eastAsia="ru-RU"/>
              </w:rPr>
              <w:t xml:space="preserve"> инициатив, повышение уровня доступности информации о деятельности органов местного самоуправления муниципального образования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Обеспечение возможности проведения независимой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Администрацией Элитовского сельсовета  организована работа по размещению проектов нормативных правовых актов на официальном сайте Элитовского сельсовета с указанием дат начала и окончания приема заключений по </w:t>
            </w:r>
            <w:r w:rsidRPr="0079448E">
              <w:rPr>
                <w:rFonts w:ascii="Bookman Old Style" w:hAnsi="Bookman Old Style"/>
                <w:lang w:eastAsia="ru-RU"/>
              </w:rPr>
              <w:lastRenderedPageBreak/>
              <w:t xml:space="preserve">результатам независимой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экспертизы, учету общественного мнения. </w:t>
            </w:r>
          </w:p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Таким образом, обеспечена возможность проведения независимой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экспертизы проектов нормативных правовых актов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администрацииЭлитовского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сельсовета. Заключения по результатам экспертизы в отношении приказов нормативного характера в администрацию не поступали.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Размещение сведения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В целях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 администрации Элитовского сельсовета, руководителями бюджетных учреждений, лицами,  замещающими муниципальные должности в муниципальном образовании «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Элиитовский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сельсовет Емельяновского района» и его представительном органе, произведено размещение информации на официальном сайте администрации Элитовского сельсовета в соответствии с нормативным законодательством.</w:t>
            </w:r>
            <w:proofErr w:type="gramEnd"/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</w:t>
            </w:r>
          </w:p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В соответствие со сроками заседаний комиссий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состав комиссии по соблюдению требований к служебному поведению муниципальных служащих и урегулированию конфликта интересов включены представители общественности.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lastRenderedPageBreak/>
              <w:t>5.4.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течени</w:t>
            </w:r>
            <w:proofErr w:type="gramStart"/>
            <w:r w:rsidRPr="0079448E">
              <w:rPr>
                <w:rFonts w:ascii="Bookman Old Style" w:hAnsi="Bookman Old Style"/>
                <w:lang w:eastAsia="ru-RU"/>
              </w:rPr>
              <w:t>и</w:t>
            </w:r>
            <w:proofErr w:type="gramEnd"/>
            <w:r w:rsidRPr="0079448E">
              <w:rPr>
                <w:rFonts w:ascii="Bookman Old Style" w:hAnsi="Bookman Old Style"/>
                <w:lang w:eastAsia="ru-RU"/>
              </w:rPr>
              <w:t xml:space="preserve"> 3 рабочих дней, со дня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В 2019 году заседаний комиссии по соблюдению требований к служебному поведению муниципальных служащих и урегулированию конфликта интересов не проводилось, в связи с отсутствием оснований.</w:t>
            </w:r>
          </w:p>
        </w:tc>
      </w:tr>
      <w:tr w:rsidR="00D92532" w:rsidRPr="0079448E" w:rsidTr="00A8633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5.5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антикоррупционного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законодательства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2532" w:rsidRPr="0079448E" w:rsidRDefault="00D92532" w:rsidP="00A8633A">
            <w:pPr>
              <w:jc w:val="both"/>
              <w:rPr>
                <w:rFonts w:ascii="Bookman Old Style" w:hAnsi="Bookman Old Style"/>
                <w:lang w:eastAsia="ru-RU"/>
              </w:rPr>
            </w:pPr>
            <w:r w:rsidRPr="0079448E">
              <w:rPr>
                <w:rFonts w:ascii="Bookman Old Style" w:hAnsi="Bookman Old Style"/>
                <w:lang w:eastAsia="ru-RU"/>
              </w:rPr>
              <w:t xml:space="preserve">Информация, разъясняющая особенности законодательства Российской Федерации, в том числе 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антикоррупционного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законодательства размещается на официальном сайте Элитовского сельсовета, а также в газете «</w:t>
            </w:r>
            <w:proofErr w:type="spellStart"/>
            <w:r w:rsidRPr="0079448E">
              <w:rPr>
                <w:rFonts w:ascii="Bookman Old Style" w:hAnsi="Bookman Old Style"/>
                <w:lang w:eastAsia="ru-RU"/>
              </w:rPr>
              <w:t>Элитовсктй</w:t>
            </w:r>
            <w:proofErr w:type="spellEnd"/>
            <w:r w:rsidRPr="0079448E">
              <w:rPr>
                <w:rFonts w:ascii="Bookman Old Style" w:hAnsi="Bookman Old Style"/>
                <w:lang w:eastAsia="ru-RU"/>
              </w:rPr>
              <w:t xml:space="preserve"> вестник» и на информационных стендах в задании администрации Элитовского сельсовета и в общественных местах.</w:t>
            </w:r>
          </w:p>
        </w:tc>
      </w:tr>
    </w:tbl>
    <w:p w:rsidR="00D92532" w:rsidRPr="0079448E" w:rsidRDefault="00D92532" w:rsidP="00D92532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ru-RU"/>
        </w:rPr>
      </w:pPr>
    </w:p>
    <w:p w:rsidR="00D92532" w:rsidRPr="0079448E" w:rsidRDefault="00D92532" w:rsidP="00D92532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ru-RU"/>
        </w:rPr>
      </w:pPr>
    </w:p>
    <w:p w:rsidR="00D92532" w:rsidRPr="0079448E" w:rsidRDefault="00D92532" w:rsidP="00D92532">
      <w:pPr>
        <w:autoSpaceDE w:val="0"/>
        <w:autoSpaceDN w:val="0"/>
        <w:adjustRightInd w:val="0"/>
        <w:jc w:val="both"/>
        <w:rPr>
          <w:rFonts w:ascii="Bookman Old Style" w:hAnsi="Bookman Old Style"/>
          <w:lang w:eastAsia="ru-RU"/>
        </w:rPr>
      </w:pPr>
    </w:p>
    <w:p w:rsidR="00D92532" w:rsidRPr="0079448E" w:rsidRDefault="00D92532" w:rsidP="00D92532">
      <w:pPr>
        <w:autoSpaceDE w:val="0"/>
        <w:autoSpaceDN w:val="0"/>
        <w:adjustRightInd w:val="0"/>
        <w:jc w:val="both"/>
        <w:rPr>
          <w:rFonts w:ascii="Bookman Old Style" w:hAnsi="Bookman Old Style"/>
          <w:lang w:eastAsia="ru-RU"/>
        </w:rPr>
      </w:pPr>
      <w:r w:rsidRPr="0079448E">
        <w:rPr>
          <w:rFonts w:ascii="Bookman Old Style" w:hAnsi="Bookman Old Style"/>
          <w:lang w:eastAsia="ru-RU"/>
        </w:rPr>
        <w:t>Заместитель Главы Элитовского сельсовета                                                                                             А.А. Хромин</w:t>
      </w:r>
    </w:p>
    <w:p w:rsidR="00D92532" w:rsidRPr="0079448E" w:rsidRDefault="00D92532" w:rsidP="00D92532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ru-RU"/>
        </w:rPr>
      </w:pPr>
    </w:p>
    <w:p w:rsidR="00D92532" w:rsidRPr="0079448E" w:rsidRDefault="00D92532" w:rsidP="00D92532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835C2F" w:rsidRDefault="00835C2F" w:rsidP="00D92532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  <w:sectPr w:rsidR="00835C2F" w:rsidSect="00D92532">
          <w:pgSz w:w="16838" w:h="11906" w:orient="landscape"/>
          <w:pgMar w:top="1077" w:right="993" w:bottom="1133" w:left="1135" w:header="142" w:footer="420" w:gutter="0"/>
          <w:cols w:space="708"/>
          <w:docGrid w:linePitch="360"/>
        </w:sectPr>
      </w:pPr>
    </w:p>
    <w:p w:rsidR="00D92532" w:rsidRPr="0079448E" w:rsidRDefault="00D92532" w:rsidP="00D92532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A8633A" w:rsidRDefault="00A8633A" w:rsidP="00D92532">
      <w:pPr>
        <w:rPr>
          <w:rFonts w:ascii="Bookman Old Style" w:hAnsi="Bookman Old Style"/>
        </w:rPr>
      </w:pPr>
    </w:p>
    <w:p w:rsidR="00835C2F" w:rsidRDefault="00835C2F" w:rsidP="00835C2F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2310" cy="797560"/>
            <wp:effectExtent l="0" t="0" r="2540" b="254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2F" w:rsidRPr="00835C2F" w:rsidRDefault="00835C2F" w:rsidP="00835C2F">
      <w:pPr>
        <w:spacing w:after="0" w:line="240" w:lineRule="auto"/>
        <w:ind w:firstLine="709"/>
        <w:jc w:val="center"/>
        <w:rPr>
          <w:rFonts w:ascii="Bookman Old Style" w:hAnsi="Bookman Old Style" w:cs="Arial"/>
        </w:rPr>
      </w:pPr>
    </w:p>
    <w:p w:rsidR="00835C2F" w:rsidRPr="00835C2F" w:rsidRDefault="00835C2F" w:rsidP="00835C2F">
      <w:pPr>
        <w:spacing w:after="0" w:line="240" w:lineRule="auto"/>
        <w:ind w:right="-1" w:firstLine="709"/>
        <w:jc w:val="center"/>
        <w:rPr>
          <w:rFonts w:ascii="Bookman Old Style" w:eastAsia="Times New Roman" w:hAnsi="Bookman Old Style" w:cs="Arial"/>
          <w:lang w:eastAsia="ru-RU"/>
        </w:rPr>
      </w:pPr>
      <w:r w:rsidRPr="00835C2F">
        <w:rPr>
          <w:rFonts w:ascii="Bookman Old Style" w:eastAsia="Times New Roman" w:hAnsi="Bookman Old Style" w:cs="Arial"/>
          <w:lang w:eastAsia="ru-RU"/>
        </w:rPr>
        <w:t>АДМИНИСТРАЦИЯ</w:t>
      </w:r>
    </w:p>
    <w:p w:rsidR="00835C2F" w:rsidRPr="00835C2F" w:rsidRDefault="00835C2F" w:rsidP="00835C2F">
      <w:pPr>
        <w:spacing w:after="0" w:line="240" w:lineRule="auto"/>
        <w:ind w:right="-1" w:firstLine="709"/>
        <w:jc w:val="center"/>
        <w:rPr>
          <w:rFonts w:ascii="Bookman Old Style" w:eastAsia="Times New Roman" w:hAnsi="Bookman Old Style" w:cs="Arial"/>
          <w:lang w:eastAsia="ru-RU"/>
        </w:rPr>
      </w:pPr>
      <w:r w:rsidRPr="00835C2F">
        <w:rPr>
          <w:rFonts w:ascii="Bookman Old Style" w:eastAsia="Times New Roman" w:hAnsi="Bookman Old Style" w:cs="Arial"/>
          <w:lang w:eastAsia="ru-RU"/>
        </w:rPr>
        <w:t>ЭЛИТОВСКОГО СЕЛЬСОВЕТА</w:t>
      </w:r>
    </w:p>
    <w:p w:rsidR="00835C2F" w:rsidRPr="00835C2F" w:rsidRDefault="00835C2F" w:rsidP="00835C2F">
      <w:pPr>
        <w:spacing w:after="0" w:line="240" w:lineRule="auto"/>
        <w:ind w:right="-1" w:firstLine="709"/>
        <w:jc w:val="center"/>
        <w:rPr>
          <w:rFonts w:ascii="Bookman Old Style" w:eastAsia="Times New Roman" w:hAnsi="Bookman Old Style" w:cs="Arial"/>
          <w:lang w:eastAsia="ru-RU"/>
        </w:rPr>
      </w:pPr>
      <w:r w:rsidRPr="00835C2F">
        <w:rPr>
          <w:rFonts w:ascii="Bookman Old Style" w:eastAsia="Times New Roman" w:hAnsi="Bookman Old Style" w:cs="Arial"/>
          <w:lang w:eastAsia="ru-RU"/>
        </w:rPr>
        <w:t>ЕМЕЛЬЯНОВСКОГО РАЙОНА КРАСНОЯРСКОГО КРАЯ</w:t>
      </w:r>
    </w:p>
    <w:p w:rsidR="00835C2F" w:rsidRPr="00835C2F" w:rsidRDefault="00835C2F" w:rsidP="00835C2F">
      <w:pPr>
        <w:spacing w:after="0" w:line="240" w:lineRule="auto"/>
        <w:ind w:right="-1" w:firstLine="709"/>
        <w:jc w:val="center"/>
        <w:rPr>
          <w:rFonts w:ascii="Bookman Old Style" w:eastAsia="Times New Roman" w:hAnsi="Bookman Old Style" w:cs="Arial"/>
          <w:lang w:eastAsia="ru-RU"/>
        </w:rPr>
      </w:pPr>
    </w:p>
    <w:p w:rsidR="00835C2F" w:rsidRPr="00835C2F" w:rsidRDefault="00835C2F" w:rsidP="00835C2F">
      <w:pPr>
        <w:spacing w:after="0" w:line="240" w:lineRule="auto"/>
        <w:ind w:right="-1" w:firstLine="709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835C2F" w:rsidRPr="00835C2F" w:rsidRDefault="00835C2F" w:rsidP="00835C2F">
      <w:pPr>
        <w:spacing w:after="0" w:line="240" w:lineRule="auto"/>
        <w:ind w:right="-1" w:firstLine="709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835C2F" w:rsidRPr="00835C2F" w:rsidRDefault="00835C2F" w:rsidP="00835C2F">
      <w:pPr>
        <w:spacing w:after="0" w:line="240" w:lineRule="auto"/>
        <w:ind w:right="-1"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835C2F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835C2F" w:rsidRPr="00835C2F" w:rsidRDefault="00835C2F" w:rsidP="00835C2F">
      <w:pPr>
        <w:spacing w:after="0" w:line="240" w:lineRule="auto"/>
        <w:ind w:right="-1" w:firstLine="709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835C2F" w:rsidRPr="00835C2F" w:rsidRDefault="00835C2F" w:rsidP="00835C2F">
      <w:pPr>
        <w:spacing w:after="0" w:line="240" w:lineRule="auto"/>
        <w:ind w:right="-1" w:firstLine="709"/>
        <w:jc w:val="both"/>
        <w:rPr>
          <w:rFonts w:ascii="Bookman Old Style" w:eastAsia="Times New Roman" w:hAnsi="Bookman Old Style" w:cs="Arial"/>
          <w:b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835C2F" w:rsidRPr="00835C2F" w:rsidTr="001512CF">
        <w:trPr>
          <w:jc w:val="center"/>
        </w:trPr>
        <w:tc>
          <w:tcPr>
            <w:tcW w:w="3190" w:type="dxa"/>
            <w:hideMark/>
          </w:tcPr>
          <w:p w:rsidR="00835C2F" w:rsidRPr="00835C2F" w:rsidRDefault="00835C2F" w:rsidP="001512CF">
            <w:pPr>
              <w:spacing w:after="0" w:line="240" w:lineRule="auto"/>
              <w:ind w:right="-1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835C2F">
              <w:rPr>
                <w:rFonts w:ascii="Bookman Old Style" w:eastAsia="Times New Roman" w:hAnsi="Bookman Old Style" w:cs="Arial"/>
                <w:lang w:eastAsia="ru-RU"/>
              </w:rPr>
              <w:t>30.03.2020</w:t>
            </w:r>
          </w:p>
        </w:tc>
        <w:tc>
          <w:tcPr>
            <w:tcW w:w="3190" w:type="dxa"/>
            <w:vMerge w:val="restart"/>
            <w:hideMark/>
          </w:tcPr>
          <w:p w:rsidR="00835C2F" w:rsidRPr="00835C2F" w:rsidRDefault="00835C2F" w:rsidP="001512CF">
            <w:pPr>
              <w:spacing w:after="0" w:line="240" w:lineRule="auto"/>
              <w:ind w:right="-1" w:firstLine="709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835C2F">
              <w:rPr>
                <w:rFonts w:ascii="Bookman Old Style" w:eastAsia="Times New Roman" w:hAnsi="Bookman Old Style" w:cs="Arial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835C2F" w:rsidRPr="00835C2F" w:rsidRDefault="00835C2F" w:rsidP="001512CF">
            <w:pPr>
              <w:spacing w:after="0" w:line="240" w:lineRule="auto"/>
              <w:ind w:right="-1" w:firstLine="709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835C2F">
              <w:rPr>
                <w:rFonts w:ascii="Bookman Old Style" w:eastAsia="Times New Roman" w:hAnsi="Bookman Old Style" w:cs="Arial"/>
                <w:lang w:eastAsia="ru-RU"/>
              </w:rPr>
              <w:t>№ 215</w:t>
            </w:r>
          </w:p>
        </w:tc>
      </w:tr>
      <w:tr w:rsidR="00835C2F" w:rsidRPr="00835C2F" w:rsidTr="001512CF">
        <w:trPr>
          <w:jc w:val="center"/>
        </w:trPr>
        <w:tc>
          <w:tcPr>
            <w:tcW w:w="3190" w:type="dxa"/>
          </w:tcPr>
          <w:p w:rsidR="00835C2F" w:rsidRPr="00835C2F" w:rsidRDefault="00835C2F" w:rsidP="001512CF">
            <w:pPr>
              <w:spacing w:after="0" w:line="240" w:lineRule="auto"/>
              <w:ind w:right="-1" w:firstLine="709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C2F" w:rsidRPr="00835C2F" w:rsidRDefault="00835C2F" w:rsidP="001512CF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91" w:type="dxa"/>
          </w:tcPr>
          <w:p w:rsidR="00835C2F" w:rsidRPr="00835C2F" w:rsidRDefault="00835C2F" w:rsidP="001512CF">
            <w:pPr>
              <w:spacing w:after="0" w:line="240" w:lineRule="auto"/>
              <w:ind w:right="-1" w:firstLine="709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</w:tbl>
    <w:p w:rsidR="00835C2F" w:rsidRPr="00835C2F" w:rsidRDefault="00835C2F" w:rsidP="00835C2F">
      <w:pPr>
        <w:spacing w:after="0" w:line="240" w:lineRule="auto"/>
        <w:ind w:firstLine="709"/>
        <w:contextualSpacing/>
        <w:jc w:val="both"/>
        <w:rPr>
          <w:rFonts w:ascii="Bookman Old Style" w:hAnsi="Bookman Old Style" w:cs="Arial"/>
        </w:rPr>
      </w:pPr>
    </w:p>
    <w:p w:rsidR="00835C2F" w:rsidRPr="00835C2F" w:rsidRDefault="00835C2F" w:rsidP="00835C2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Bookman Old Style" w:hAnsi="Bookman Old Style" w:cs="Arial"/>
        </w:rPr>
      </w:pPr>
      <w:r w:rsidRPr="00835C2F">
        <w:rPr>
          <w:rFonts w:ascii="Bookman Old Style" w:hAnsi="Bookman Old Style" w:cs="Arial"/>
        </w:rPr>
        <w:t xml:space="preserve">Об отмене </w:t>
      </w:r>
      <w:bookmarkStart w:id="1" w:name="_Hlk501984525"/>
      <w:r w:rsidRPr="00835C2F">
        <w:rPr>
          <w:rFonts w:ascii="Bookman Old Style" w:hAnsi="Bookman Old Style" w:cs="Arial"/>
        </w:rPr>
        <w:t>Постановления администрации Элитовского сельсовета от 12.09.2016№ 1060 «Об утверждении муниципальной программы «Развитие субъектов малого и среднего предпринимательства в муниципальном образовании Элитовский сельсовет Емельяновского района Красноярского края»</w:t>
      </w:r>
      <w:bookmarkEnd w:id="1"/>
    </w:p>
    <w:p w:rsidR="00835C2F" w:rsidRPr="00835C2F" w:rsidRDefault="00835C2F" w:rsidP="00835C2F">
      <w:pPr>
        <w:spacing w:after="0" w:line="240" w:lineRule="auto"/>
        <w:ind w:right="3260" w:firstLine="709"/>
        <w:contextualSpacing/>
        <w:jc w:val="both"/>
        <w:rPr>
          <w:rFonts w:ascii="Bookman Old Style" w:hAnsi="Bookman Old Style" w:cs="Arial"/>
        </w:rPr>
      </w:pPr>
    </w:p>
    <w:p w:rsidR="00835C2F" w:rsidRPr="00835C2F" w:rsidRDefault="00835C2F" w:rsidP="00835C2F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835C2F">
        <w:rPr>
          <w:rFonts w:ascii="Bookman Old Style" w:eastAsia="Times New Roman" w:hAnsi="Bookman Old Style" w:cs="Arial"/>
          <w:lang w:eastAsia="ru-RU"/>
        </w:rPr>
        <w:t xml:space="preserve">В соответствии с </w:t>
      </w:r>
      <w:r w:rsidRPr="00835C2F">
        <w:rPr>
          <w:rFonts w:ascii="Bookman Old Style" w:hAnsi="Bookman Old Style" w:cs="Arial"/>
        </w:rPr>
        <w:t xml:space="preserve">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представления прокурора Емельяновского района от 16.03.2020 г. № 7-01-2020, </w:t>
      </w:r>
      <w:r w:rsidRPr="00835C2F">
        <w:rPr>
          <w:rFonts w:ascii="Bookman Old Style" w:eastAsia="Times New Roman" w:hAnsi="Bookman Old Style" w:cs="Arial"/>
          <w:lang w:eastAsia="ru-RU"/>
        </w:rPr>
        <w:t>руководствуясь Уставом Элитовского сельсовета,</w:t>
      </w:r>
    </w:p>
    <w:p w:rsidR="00835C2F" w:rsidRPr="00835C2F" w:rsidRDefault="00835C2F" w:rsidP="00835C2F">
      <w:pPr>
        <w:spacing w:after="0" w:line="240" w:lineRule="auto"/>
        <w:ind w:firstLine="709"/>
        <w:contextualSpacing/>
        <w:jc w:val="center"/>
        <w:rPr>
          <w:rFonts w:ascii="Bookman Old Style" w:hAnsi="Bookman Old Style" w:cs="Arial"/>
        </w:rPr>
      </w:pPr>
      <w:r w:rsidRPr="00835C2F">
        <w:rPr>
          <w:rFonts w:ascii="Bookman Old Style" w:hAnsi="Bookman Old Style" w:cs="Arial"/>
        </w:rPr>
        <w:t>ПОСТАНОВЛЯЮ:</w:t>
      </w:r>
    </w:p>
    <w:p w:rsidR="00835C2F" w:rsidRPr="00835C2F" w:rsidRDefault="00835C2F" w:rsidP="00835C2F">
      <w:pPr>
        <w:spacing w:after="0" w:line="240" w:lineRule="auto"/>
        <w:ind w:firstLine="709"/>
        <w:contextualSpacing/>
        <w:jc w:val="both"/>
        <w:rPr>
          <w:rFonts w:ascii="Bookman Old Style" w:hAnsi="Bookman Old Style" w:cs="Arial"/>
        </w:rPr>
      </w:pPr>
    </w:p>
    <w:p w:rsidR="00835C2F" w:rsidRPr="00835C2F" w:rsidRDefault="00835C2F" w:rsidP="00835C2F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835C2F">
        <w:rPr>
          <w:rFonts w:ascii="Bookman Old Style" w:hAnsi="Bookman Old Style" w:cs="Arial"/>
        </w:rPr>
        <w:t>Отменить Постановление администрации Элитовского сельсовета от 12.09.2016 № 1060«Об утверждении муниципальной программы «Развитие субъектов малого и среднего предпринимательства в муниципальном образовании Элитовский сельсовет Емельяновского района Красноярского края».</w:t>
      </w:r>
    </w:p>
    <w:p w:rsidR="00835C2F" w:rsidRPr="00835C2F" w:rsidRDefault="00835C2F" w:rsidP="00835C2F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835C2F">
        <w:rPr>
          <w:rFonts w:ascii="Bookman Old Style" w:eastAsia="Times New Roman" w:hAnsi="Bookman Old Style" w:cs="Arial"/>
          <w:lang w:eastAsia="ru-RU"/>
        </w:rPr>
        <w:t>Постановление вступает в силу в день, следующий за днем его официального опубликования в газете «Элитовский вестник» и на официальном сайте администрации Элитовского сельсовета.</w:t>
      </w:r>
    </w:p>
    <w:p w:rsidR="00835C2F" w:rsidRPr="00835C2F" w:rsidRDefault="00835C2F" w:rsidP="00835C2F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proofErr w:type="gramStart"/>
      <w:r w:rsidRPr="00835C2F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835C2F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835C2F" w:rsidRPr="00835C2F" w:rsidRDefault="00835C2F" w:rsidP="0083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35C2F" w:rsidRPr="00835C2F" w:rsidRDefault="00835C2F" w:rsidP="0083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35C2F" w:rsidRPr="00835C2F" w:rsidRDefault="00835C2F" w:rsidP="0083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35C2F" w:rsidRPr="00835C2F" w:rsidRDefault="00835C2F" w:rsidP="00835C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835C2F">
        <w:rPr>
          <w:rFonts w:ascii="Bookman Old Style" w:eastAsia="Times New Roman" w:hAnsi="Bookman Old Style" w:cs="Arial"/>
          <w:lang w:eastAsia="ru-RU"/>
        </w:rPr>
        <w:t>Глава   сельсовета                                                                                         В.В. Звягин</w:t>
      </w:r>
    </w:p>
    <w:p w:rsidR="00835C2F" w:rsidRPr="00835C2F" w:rsidRDefault="00835C2F" w:rsidP="00D92532">
      <w:pPr>
        <w:rPr>
          <w:rFonts w:ascii="Bookman Old Style" w:hAnsi="Bookman Old Style"/>
        </w:rPr>
        <w:sectPr w:rsidR="00835C2F" w:rsidRPr="00835C2F" w:rsidSect="00835C2F">
          <w:pgSz w:w="11906" w:h="16838"/>
          <w:pgMar w:top="993" w:right="1133" w:bottom="1135" w:left="1077" w:header="142" w:footer="420" w:gutter="0"/>
          <w:cols w:space="708"/>
          <w:docGrid w:linePitch="360"/>
        </w:sectPr>
      </w:pPr>
    </w:p>
    <w:p w:rsidR="00A8633A" w:rsidRPr="005D53B4" w:rsidRDefault="00A8633A" w:rsidP="00A8633A">
      <w:pPr>
        <w:pStyle w:val="af3"/>
        <w:jc w:val="center"/>
        <w:rPr>
          <w:rFonts w:ascii="Bookman Old Style" w:hAnsi="Bookman Old Style"/>
          <w:color w:val="FF6600"/>
          <w:u w:val="single"/>
        </w:rPr>
      </w:pPr>
      <w:r w:rsidRPr="005D53B4">
        <w:rPr>
          <w:rFonts w:ascii="Bookman Old Style" w:hAnsi="Bookman Old Style"/>
          <w:color w:val="FF6600"/>
          <w:u w:val="single"/>
        </w:rPr>
        <w:lastRenderedPageBreak/>
        <w:t xml:space="preserve">Действия населения </w:t>
      </w:r>
      <w:proofErr w:type="gramStart"/>
      <w:r w:rsidRPr="005D53B4">
        <w:rPr>
          <w:rFonts w:ascii="Bookman Old Style" w:hAnsi="Bookman Old Style"/>
          <w:color w:val="FF6600"/>
          <w:u w:val="single"/>
        </w:rPr>
        <w:t>при</w:t>
      </w:r>
      <w:proofErr w:type="gramEnd"/>
    </w:p>
    <w:p w:rsidR="00A8633A" w:rsidRPr="005D53B4" w:rsidRDefault="00A8633A" w:rsidP="00A8633A">
      <w:pPr>
        <w:pStyle w:val="af3"/>
        <w:jc w:val="center"/>
        <w:rPr>
          <w:rFonts w:ascii="Bookman Old Style" w:hAnsi="Bookman Old Style"/>
          <w:color w:val="FF6600"/>
          <w:u w:val="single"/>
        </w:rPr>
      </w:pPr>
      <w:proofErr w:type="gramStart"/>
      <w:r w:rsidRPr="005D53B4">
        <w:rPr>
          <w:rFonts w:ascii="Bookman Old Style" w:hAnsi="Bookman Old Style"/>
          <w:color w:val="FF6600"/>
          <w:u w:val="single"/>
        </w:rPr>
        <w:t>пожарах</w:t>
      </w:r>
      <w:proofErr w:type="gramEnd"/>
    </w:p>
    <w:p w:rsidR="00A8633A" w:rsidRPr="005D53B4" w:rsidRDefault="00A8633A" w:rsidP="00A8633A">
      <w:pPr>
        <w:jc w:val="both"/>
        <w:rPr>
          <w:rFonts w:ascii="Bookman Old Style" w:hAnsi="Bookman Old Style"/>
          <w:b/>
          <w:bCs/>
        </w:rPr>
      </w:pPr>
    </w:p>
    <w:p w:rsidR="00A8633A" w:rsidRPr="005D53B4" w:rsidRDefault="00A8633A" w:rsidP="00A8633A">
      <w:pPr>
        <w:jc w:val="both"/>
        <w:rPr>
          <w:rFonts w:ascii="Bookman Old Style" w:hAnsi="Bookman Old Style"/>
          <w:b/>
          <w:bCs/>
        </w:rPr>
      </w:pPr>
    </w:p>
    <w:p w:rsidR="00A8633A" w:rsidRPr="00A8633A" w:rsidRDefault="00A8633A" w:rsidP="00A8633A">
      <w:pPr>
        <w:jc w:val="center"/>
        <w:rPr>
          <w:rFonts w:ascii="Bookman Old Style" w:hAnsi="Bookman Old Style"/>
          <w:b/>
          <w:bCs/>
          <w:i/>
          <w:iCs/>
          <w:color w:val="000000"/>
        </w:rPr>
      </w:pPr>
      <w:r w:rsidRPr="005D53B4">
        <w:rPr>
          <w:rFonts w:ascii="Bookman Old Style" w:hAnsi="Bookman Old Style"/>
          <w:color w:val="FF0000"/>
        </w:rPr>
        <w:t>Пожар</w:t>
      </w:r>
      <w:r w:rsidRPr="005D53B4">
        <w:rPr>
          <w:rFonts w:ascii="Bookman Old Style" w:hAnsi="Bookman Old Style"/>
          <w:color w:val="FF6600"/>
        </w:rPr>
        <w:t xml:space="preserve">– </w:t>
      </w:r>
      <w:r w:rsidRPr="005D53B4">
        <w:rPr>
          <w:rFonts w:ascii="Bookman Old Style" w:hAnsi="Bookman Old Style"/>
          <w:color w:val="000000"/>
        </w:rPr>
        <w:t xml:space="preserve">  </w:t>
      </w:r>
      <w:proofErr w:type="gramStart"/>
      <w:r w:rsidRPr="005D53B4">
        <w:rPr>
          <w:rFonts w:ascii="Bookman Old Style" w:hAnsi="Bookman Old Style"/>
          <w:i/>
          <w:iCs/>
          <w:color w:val="000000"/>
        </w:rPr>
        <w:t>эт</w:t>
      </w:r>
      <w:proofErr w:type="gramEnd"/>
      <w:r w:rsidRPr="005D53B4">
        <w:rPr>
          <w:rFonts w:ascii="Bookman Old Style" w:hAnsi="Bookman Old Style"/>
          <w:i/>
          <w:iCs/>
          <w:color w:val="000000"/>
        </w:rPr>
        <w:t>о неконтролируемый процесс горения, сопро</w:t>
      </w:r>
      <w:r>
        <w:rPr>
          <w:rFonts w:ascii="Bookman Old Style" w:hAnsi="Bookman Old Style"/>
          <w:i/>
          <w:iCs/>
          <w:color w:val="000000"/>
        </w:rPr>
        <w:t>вождаю</w:t>
      </w:r>
      <w:r w:rsidRPr="005D53B4">
        <w:rPr>
          <w:rFonts w:ascii="Bookman Old Style" w:hAnsi="Bookman Old Style" w:cs="Times New Roman"/>
          <w:i/>
          <w:iCs/>
          <w:color w:val="000000"/>
        </w:rPr>
        <w:t xml:space="preserve">щийся уничтожением    материальных и культурных    </w:t>
      </w:r>
    </w:p>
    <w:p w:rsidR="00A8633A" w:rsidRPr="005D53B4" w:rsidRDefault="00A8633A" w:rsidP="00A8633A">
      <w:pPr>
        <w:pStyle w:val="3"/>
        <w:tabs>
          <w:tab w:val="num" w:pos="0"/>
        </w:tabs>
        <w:spacing w:line="276" w:lineRule="auto"/>
        <w:jc w:val="both"/>
        <w:rPr>
          <w:rFonts w:ascii="Bookman Old Style" w:hAnsi="Bookman Old Style"/>
          <w:b w:val="0"/>
          <w:bCs w:val="0"/>
          <w:i/>
          <w:iCs/>
          <w:color w:val="000000"/>
          <w:sz w:val="22"/>
          <w:szCs w:val="22"/>
        </w:rPr>
      </w:pPr>
      <w:r w:rsidRPr="005D53B4">
        <w:rPr>
          <w:rFonts w:ascii="Bookman Old Style" w:hAnsi="Bookman Old Style"/>
          <w:b w:val="0"/>
          <w:bCs w:val="0"/>
          <w:i/>
          <w:iCs/>
          <w:color w:val="000000"/>
          <w:sz w:val="22"/>
          <w:szCs w:val="22"/>
        </w:rPr>
        <w:t xml:space="preserve">                ценностей.</w:t>
      </w:r>
    </w:p>
    <w:p w:rsidR="00A8633A" w:rsidRPr="005D53B4" w:rsidRDefault="00A8633A" w:rsidP="00A8633A">
      <w:pPr>
        <w:pStyle w:val="3"/>
        <w:tabs>
          <w:tab w:val="num" w:pos="0"/>
        </w:tabs>
        <w:spacing w:line="276" w:lineRule="auto"/>
        <w:jc w:val="both"/>
        <w:rPr>
          <w:rFonts w:ascii="Bookman Old Style" w:hAnsi="Bookman Old Style"/>
          <w:b w:val="0"/>
          <w:bCs w:val="0"/>
          <w:i/>
          <w:iCs/>
          <w:sz w:val="22"/>
          <w:szCs w:val="22"/>
        </w:rPr>
      </w:pPr>
      <w:r w:rsidRPr="005D53B4">
        <w:rPr>
          <w:rFonts w:ascii="Bookman Old Style" w:hAnsi="Bookman Old Style"/>
          <w:color w:val="FF6600"/>
          <w:sz w:val="22"/>
          <w:szCs w:val="22"/>
        </w:rPr>
        <w:t>Горение</w:t>
      </w:r>
      <w:r w:rsidRPr="005D53B4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5D53B4">
        <w:rPr>
          <w:rFonts w:ascii="Bookman Old Style" w:hAnsi="Bookman Old Style"/>
          <w:b w:val="0"/>
          <w:bCs w:val="0"/>
          <w:i/>
          <w:iCs/>
          <w:sz w:val="22"/>
          <w:szCs w:val="22"/>
        </w:rPr>
        <w:t>– химическая реакция соединения горючих  веществ с</w:t>
      </w:r>
      <w:r>
        <w:rPr>
          <w:rFonts w:ascii="Bookman Old Style" w:hAnsi="Bookman Old Style"/>
          <w:b w:val="0"/>
          <w:bCs w:val="0"/>
          <w:i/>
          <w:iCs/>
          <w:sz w:val="22"/>
          <w:szCs w:val="22"/>
        </w:rPr>
        <w:t xml:space="preserve">  </w:t>
      </w:r>
      <w:r w:rsidRPr="005D53B4">
        <w:rPr>
          <w:rFonts w:ascii="Bookman Old Style" w:hAnsi="Bookman Old Style"/>
          <w:b w:val="0"/>
          <w:bCs w:val="0"/>
          <w:i/>
          <w:iCs/>
          <w:sz w:val="22"/>
          <w:szCs w:val="22"/>
        </w:rPr>
        <w:t xml:space="preserve">кислородом! </w:t>
      </w:r>
    </w:p>
    <w:p w:rsidR="00A8633A" w:rsidRDefault="00A8633A" w:rsidP="00A8633A">
      <w:pPr>
        <w:pStyle w:val="3"/>
        <w:tabs>
          <w:tab w:val="num" w:pos="0"/>
        </w:tabs>
        <w:spacing w:line="276" w:lineRule="auto"/>
        <w:jc w:val="both"/>
        <w:rPr>
          <w:rFonts w:ascii="Bookman Old Style" w:hAnsi="Bookman Old Style"/>
          <w:i/>
          <w:iCs/>
          <w:sz w:val="22"/>
          <w:szCs w:val="22"/>
        </w:rPr>
      </w:pPr>
      <w:r w:rsidRPr="005D53B4">
        <w:rPr>
          <w:rFonts w:ascii="Bookman Old Style" w:hAnsi="Bookman Old Style"/>
          <w:i/>
          <w:iCs/>
          <w:sz w:val="22"/>
          <w:szCs w:val="22"/>
        </w:rPr>
        <w:t xml:space="preserve">     </w:t>
      </w:r>
    </w:p>
    <w:p w:rsidR="00A8633A" w:rsidRPr="005D53B4" w:rsidRDefault="00A8633A" w:rsidP="00A8633A">
      <w:pPr>
        <w:pStyle w:val="3"/>
        <w:tabs>
          <w:tab w:val="num" w:pos="0"/>
        </w:tabs>
        <w:spacing w:line="276" w:lineRule="auto"/>
        <w:jc w:val="both"/>
        <w:rPr>
          <w:rFonts w:ascii="Bookman Old Style" w:hAnsi="Bookman Old Style"/>
          <w:i/>
          <w:iCs/>
          <w:sz w:val="22"/>
          <w:szCs w:val="22"/>
        </w:rPr>
      </w:pPr>
      <w:r w:rsidRPr="005D53B4">
        <w:rPr>
          <w:rFonts w:ascii="Bookman Old Style" w:hAnsi="Bookman Old Style"/>
          <w:i/>
          <w:iCs/>
          <w:sz w:val="22"/>
          <w:szCs w:val="22"/>
        </w:rPr>
        <w:t xml:space="preserve">Данный процесс сопровождается не только  выделением тепла, но и вредных газообразных опасных для  человека и окружающей среды продуктов горения! </w:t>
      </w:r>
    </w:p>
    <w:p w:rsidR="00A8633A" w:rsidRPr="005D53B4" w:rsidRDefault="00A8633A" w:rsidP="00A8633A">
      <w:pPr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До появления человека основными источниками возгорания  б</w:t>
      </w:r>
      <w:r>
        <w:rPr>
          <w:rFonts w:ascii="Bookman Old Style" w:hAnsi="Bookman Old Style"/>
        </w:rPr>
        <w:t>ыли молнии и вулканы, но ограни</w:t>
      </w:r>
      <w:r w:rsidRPr="005D53B4">
        <w:rPr>
          <w:rFonts w:ascii="Bookman Old Style" w:hAnsi="Bookman Old Style"/>
        </w:rPr>
        <w:t xml:space="preserve">ченное их количество, а также цикличность этих природных факторов не вызывали масштабных пожаров на Земле. </w:t>
      </w:r>
    </w:p>
    <w:p w:rsidR="00A8633A" w:rsidRPr="005D53B4" w:rsidRDefault="00A8633A" w:rsidP="00A8633A">
      <w:pPr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Когда чело</w:t>
      </w:r>
      <w:r>
        <w:rPr>
          <w:rFonts w:ascii="Bookman Old Style" w:hAnsi="Bookman Old Style"/>
        </w:rPr>
        <w:t>век научился добывать и исполь</w:t>
      </w:r>
      <w:r w:rsidRPr="005D53B4">
        <w:rPr>
          <w:rFonts w:ascii="Bookman Old Style" w:hAnsi="Bookman Old Style"/>
        </w:rPr>
        <w:t>зовать огонь, опас</w:t>
      </w:r>
      <w:r>
        <w:rPr>
          <w:rFonts w:ascii="Bookman Old Style" w:hAnsi="Bookman Old Style"/>
        </w:rPr>
        <w:t>ность возникновения значи</w:t>
      </w:r>
      <w:r w:rsidRPr="005D53B4">
        <w:rPr>
          <w:rFonts w:ascii="Bookman Old Style" w:hAnsi="Bookman Old Style"/>
        </w:rPr>
        <w:t>тельно возросла, а при благоприятных условиях (</w:t>
      </w:r>
      <w:r w:rsidRPr="005D53B4">
        <w:rPr>
          <w:rFonts w:ascii="Bookman Old Style" w:hAnsi="Bookman Old Style"/>
          <w:i/>
          <w:iCs/>
        </w:rPr>
        <w:t>отсутствия осадков, наличие ветра</w:t>
      </w:r>
      <w:r w:rsidRPr="005D53B4">
        <w:rPr>
          <w:rFonts w:ascii="Bookman Old Style" w:hAnsi="Bookman Old Style"/>
        </w:rPr>
        <w:t>) они могут распространяться  на огромных площадях и приобретать характер стихийного бедствия.</w:t>
      </w:r>
    </w:p>
    <w:p w:rsidR="00A8633A" w:rsidRPr="005D53B4" w:rsidRDefault="00A8633A" w:rsidP="00A8633A">
      <w:pPr>
        <w:pStyle w:val="af3"/>
        <w:tabs>
          <w:tab w:val="left" w:pos="567"/>
          <w:tab w:val="left" w:pos="1440"/>
        </w:tabs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</w:t>
      </w:r>
      <w:proofErr w:type="gramStart"/>
      <w:r w:rsidRPr="005D53B4">
        <w:rPr>
          <w:rFonts w:ascii="Bookman Old Style" w:hAnsi="Bookman Old Style"/>
          <w:b/>
          <w:bCs/>
          <w:color w:val="000000"/>
        </w:rPr>
        <w:t>Огонь</w:t>
      </w:r>
      <w:r w:rsidRPr="005D53B4">
        <w:rPr>
          <w:rFonts w:ascii="Bookman Old Style" w:hAnsi="Bookman Old Style"/>
        </w:rPr>
        <w:t xml:space="preserve">, без предпринятых мер безопасности, уничтожает города, поселки, предприятия и учреждения, транспортные объекты, ж. д. станции, дачи и хозяйственные постройки, страдает домашний скот. </w:t>
      </w:r>
      <w:proofErr w:type="gramEnd"/>
    </w:p>
    <w:p w:rsidR="00A8633A" w:rsidRPr="005D53B4" w:rsidRDefault="00A8633A" w:rsidP="00A8633A">
      <w:pPr>
        <w:pStyle w:val="af3"/>
        <w:tabs>
          <w:tab w:val="left" w:pos="567"/>
        </w:tabs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</w:t>
      </w:r>
      <w:r w:rsidRPr="005D53B4">
        <w:rPr>
          <w:rFonts w:ascii="Bookman Old Style" w:hAnsi="Bookman Old Style"/>
          <w:b/>
          <w:bCs/>
          <w:color w:val="000000"/>
        </w:rPr>
        <w:t>Но главное</w:t>
      </w:r>
      <w:r w:rsidRPr="005D53B4">
        <w:rPr>
          <w:rFonts w:ascii="Bookman Old Style" w:hAnsi="Bookman Old Style"/>
          <w:b/>
          <w:bCs/>
          <w:color w:val="FF0000"/>
        </w:rPr>
        <w:t xml:space="preserve"> – в огне гибнут люди</w:t>
      </w:r>
      <w:r w:rsidRPr="005D53B4">
        <w:rPr>
          <w:rFonts w:ascii="Bookman Old Style" w:hAnsi="Bookman Old Style"/>
        </w:rPr>
        <w:t xml:space="preserve">. </w:t>
      </w:r>
    </w:p>
    <w:p w:rsidR="00A8633A" w:rsidRPr="005D53B4" w:rsidRDefault="00A8633A" w:rsidP="00A8633A">
      <w:pPr>
        <w:pStyle w:val="af3"/>
        <w:tabs>
          <w:tab w:val="left" w:pos="567"/>
        </w:tabs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На территории края за 2000 год с</w:t>
      </w:r>
      <w:r w:rsidRPr="005D53B4">
        <w:rPr>
          <w:rFonts w:ascii="Bookman Old Style" w:hAnsi="Bookman Old Style"/>
          <w:snapToGrid w:val="0"/>
        </w:rPr>
        <w:t>реди зарегистрированных техногенных ЧС и крупных происшествий н</w:t>
      </w:r>
      <w:r w:rsidRPr="005D53B4">
        <w:rPr>
          <w:rFonts w:ascii="Bookman Old Style" w:hAnsi="Bookman Old Style"/>
        </w:rPr>
        <w:t>аиболее значительные были связаны:</w:t>
      </w:r>
    </w:p>
    <w:p w:rsidR="00A8633A" w:rsidRPr="005D53B4" w:rsidRDefault="00A8633A" w:rsidP="00A8633A">
      <w:pPr>
        <w:pStyle w:val="af3"/>
        <w:tabs>
          <w:tab w:val="left" w:pos="567"/>
        </w:tabs>
        <w:ind w:left="570"/>
        <w:jc w:val="both"/>
        <w:rPr>
          <w:rFonts w:ascii="Bookman Old Style" w:hAnsi="Bookman Old Style"/>
          <w:i/>
          <w:iCs/>
        </w:rPr>
      </w:pPr>
      <w:r w:rsidRPr="005D53B4">
        <w:rPr>
          <w:rFonts w:ascii="Bookman Old Style" w:hAnsi="Bookman Old Style"/>
        </w:rPr>
        <w:t xml:space="preserve">- с </w:t>
      </w:r>
      <w:r w:rsidRPr="005D53B4">
        <w:rPr>
          <w:rFonts w:ascii="Bookman Old Style" w:hAnsi="Bookman Old Style"/>
          <w:i/>
          <w:iCs/>
          <w:u w:val="single"/>
        </w:rPr>
        <w:t>пожарами на промышленных объектах и жилом секторе;</w:t>
      </w:r>
    </w:p>
    <w:p w:rsidR="00A8633A" w:rsidRPr="005D53B4" w:rsidRDefault="00A8633A" w:rsidP="00A8633A">
      <w:pPr>
        <w:pStyle w:val="af3"/>
        <w:numPr>
          <w:ilvl w:val="0"/>
          <w:numId w:val="44"/>
        </w:numPr>
        <w:tabs>
          <w:tab w:val="left" w:pos="567"/>
        </w:tabs>
        <w:spacing w:after="0"/>
        <w:jc w:val="both"/>
        <w:rPr>
          <w:rFonts w:ascii="Bookman Old Style" w:hAnsi="Bookman Old Style"/>
          <w:i/>
          <w:iCs/>
          <w:u w:val="single"/>
        </w:rPr>
      </w:pPr>
      <w:r w:rsidRPr="005D53B4">
        <w:rPr>
          <w:rFonts w:ascii="Bookman Old Style" w:hAnsi="Bookman Old Style"/>
          <w:i/>
          <w:iCs/>
          <w:u w:val="single"/>
        </w:rPr>
        <w:t>с лесными пожарами.</w:t>
      </w:r>
    </w:p>
    <w:p w:rsidR="00A8633A" w:rsidRPr="005D53B4" w:rsidRDefault="00A8633A" w:rsidP="00A8633A">
      <w:pPr>
        <w:pStyle w:val="af3"/>
        <w:tabs>
          <w:tab w:val="left" w:pos="567"/>
        </w:tabs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Источниками пожаров в производственно-бытовом секторе, как правило, являются:</w:t>
      </w:r>
    </w:p>
    <w:p w:rsidR="00A8633A" w:rsidRPr="005D53B4" w:rsidRDefault="00A8633A" w:rsidP="00A8633A">
      <w:pPr>
        <w:pStyle w:val="af3"/>
        <w:tabs>
          <w:tab w:val="left" w:pos="567"/>
        </w:tabs>
        <w:ind w:left="570"/>
        <w:jc w:val="both"/>
        <w:rPr>
          <w:rFonts w:ascii="Bookman Old Style" w:hAnsi="Bookman Old Style"/>
          <w:i/>
          <w:iCs/>
        </w:rPr>
      </w:pPr>
      <w:r w:rsidRPr="005D53B4">
        <w:rPr>
          <w:rFonts w:ascii="Bookman Old Style" w:hAnsi="Bookman Old Style"/>
        </w:rPr>
        <w:t>-</w:t>
      </w:r>
      <w:r w:rsidRPr="005D53B4">
        <w:rPr>
          <w:rFonts w:ascii="Bookman Old Style" w:hAnsi="Bookman Old Style"/>
          <w:i/>
          <w:iCs/>
        </w:rPr>
        <w:t>неисправность и неправильное использование электрооборудования производственного и бытового назначения;</w:t>
      </w:r>
    </w:p>
    <w:p w:rsidR="00A8633A" w:rsidRPr="005D53B4" w:rsidRDefault="00A8633A" w:rsidP="00A8633A">
      <w:pPr>
        <w:pStyle w:val="af3"/>
        <w:tabs>
          <w:tab w:val="left" w:pos="567"/>
        </w:tabs>
        <w:ind w:left="570"/>
        <w:jc w:val="both"/>
        <w:rPr>
          <w:rFonts w:ascii="Bookman Old Style" w:hAnsi="Bookman Old Style"/>
          <w:i/>
          <w:iCs/>
        </w:rPr>
      </w:pPr>
      <w:r w:rsidRPr="005D53B4">
        <w:rPr>
          <w:rFonts w:ascii="Bookman Old Style" w:hAnsi="Bookman Old Style"/>
          <w:i/>
          <w:iCs/>
        </w:rPr>
        <w:t>-неисправность и также неправильное использование оборудования газового хозяйства;</w:t>
      </w:r>
    </w:p>
    <w:p w:rsidR="00A8633A" w:rsidRPr="005D53B4" w:rsidRDefault="00A8633A" w:rsidP="00A8633A">
      <w:pPr>
        <w:pStyle w:val="af3"/>
        <w:tabs>
          <w:tab w:val="left" w:pos="567"/>
        </w:tabs>
        <w:ind w:right="-73"/>
        <w:jc w:val="both"/>
        <w:rPr>
          <w:rFonts w:ascii="Bookman Old Style" w:hAnsi="Bookman Old Style"/>
          <w:i/>
          <w:iCs/>
        </w:rPr>
      </w:pPr>
      <w:r w:rsidRPr="005D53B4">
        <w:rPr>
          <w:rFonts w:ascii="Bookman Old Style" w:hAnsi="Bookman Old Style"/>
          <w:i/>
          <w:iCs/>
        </w:rPr>
        <w:t xml:space="preserve">  -неосторожное обращение с огнём.</w:t>
      </w:r>
    </w:p>
    <w:p w:rsidR="00A8633A" w:rsidRPr="005D53B4" w:rsidRDefault="00A8633A" w:rsidP="00A8633A">
      <w:pPr>
        <w:pStyle w:val="af3"/>
        <w:tabs>
          <w:tab w:val="left" w:pos="567"/>
        </w:tabs>
        <w:ind w:left="570"/>
        <w:jc w:val="both"/>
        <w:rPr>
          <w:rFonts w:ascii="Bookman Old Style" w:hAnsi="Bookman Old Style"/>
          <w:b/>
          <w:bCs/>
          <w:i/>
          <w:iCs/>
        </w:rPr>
      </w:pPr>
      <w:r w:rsidRPr="005D53B4">
        <w:rPr>
          <w:rFonts w:ascii="Bookman Old Style" w:hAnsi="Bookman Old Style"/>
          <w:b/>
          <w:bCs/>
          <w:i/>
          <w:iCs/>
        </w:rPr>
        <w:t>Помните!</w:t>
      </w:r>
    </w:p>
    <w:p w:rsidR="00A8633A" w:rsidRPr="005D53B4" w:rsidRDefault="00A8633A" w:rsidP="00A8633A">
      <w:pPr>
        <w:pStyle w:val="af3"/>
        <w:tabs>
          <w:tab w:val="left" w:pos="567"/>
        </w:tabs>
        <w:ind w:right="287"/>
        <w:jc w:val="both"/>
        <w:rPr>
          <w:rFonts w:ascii="Bookman Old Style" w:hAnsi="Bookman Old Style"/>
          <w:i/>
          <w:iCs/>
        </w:rPr>
      </w:pPr>
      <w:r w:rsidRPr="005D53B4">
        <w:rPr>
          <w:rFonts w:ascii="Bookman Old Style" w:hAnsi="Bookman Old Style"/>
          <w:b/>
          <w:bCs/>
          <w:i/>
          <w:iCs/>
        </w:rPr>
        <w:t xml:space="preserve">  </w:t>
      </w:r>
      <w:r w:rsidRPr="005D53B4">
        <w:rPr>
          <w:rFonts w:ascii="Bookman Old Style" w:hAnsi="Bookman Old Style"/>
          <w:i/>
          <w:iCs/>
        </w:rPr>
        <w:t>Опасность для людей при пожаре представляет не только высокая температура, задымленность помещений,  но и смертельная концентрация окиси углерода (угарного газа) и других газообразных продуктов горения.</w:t>
      </w:r>
    </w:p>
    <w:p w:rsidR="00A8633A" w:rsidRPr="005D53B4" w:rsidRDefault="00A8633A" w:rsidP="00A8633A">
      <w:pPr>
        <w:pStyle w:val="af3"/>
        <w:tabs>
          <w:tab w:val="left" w:pos="567"/>
        </w:tabs>
        <w:ind w:right="287"/>
        <w:jc w:val="both"/>
        <w:rPr>
          <w:rFonts w:ascii="Bookman Old Style" w:hAnsi="Bookman Old Style"/>
          <w:u w:val="single"/>
        </w:rPr>
      </w:pPr>
      <w:r w:rsidRPr="005D53B4">
        <w:rPr>
          <w:rFonts w:ascii="Bookman Old Style" w:hAnsi="Bookman Old Style"/>
        </w:rPr>
        <w:t xml:space="preserve">При возникновении любого пожара необходимо </w:t>
      </w:r>
      <w:r w:rsidRPr="005D53B4">
        <w:rPr>
          <w:rFonts w:ascii="Bookman Old Style" w:hAnsi="Bookman Old Style"/>
          <w:u w:val="single"/>
        </w:rPr>
        <w:t>(если возгорание самостоятельно</w:t>
      </w:r>
      <w:r w:rsidRPr="005D53B4">
        <w:rPr>
          <w:rFonts w:ascii="Bookman Old Style" w:hAnsi="Bookman Old Style"/>
          <w:i/>
          <w:iCs/>
          <w:u w:val="single"/>
        </w:rPr>
        <w:t xml:space="preserve">  </w:t>
      </w:r>
      <w:r w:rsidRPr="005D53B4">
        <w:rPr>
          <w:rFonts w:ascii="Bookman Old Style" w:hAnsi="Bookman Old Style"/>
          <w:u w:val="single"/>
        </w:rPr>
        <w:t>потушить не удается)</w:t>
      </w:r>
      <w:r w:rsidRPr="005D53B4">
        <w:rPr>
          <w:rFonts w:ascii="Bookman Old Style" w:hAnsi="Bookman Old Style"/>
        </w:rPr>
        <w:t xml:space="preserve">  </w:t>
      </w:r>
      <w:r w:rsidRPr="005D53B4">
        <w:rPr>
          <w:rFonts w:ascii="Bookman Old Style" w:hAnsi="Bookman Old Style"/>
          <w:b/>
          <w:bCs/>
          <w:u w:val="single"/>
        </w:rPr>
        <w:t>немедленно</w:t>
      </w:r>
      <w:r w:rsidRPr="005D53B4">
        <w:rPr>
          <w:rFonts w:ascii="Bookman Old Style" w:hAnsi="Bookman Old Style"/>
        </w:rPr>
        <w:t>:</w:t>
      </w:r>
    </w:p>
    <w:p w:rsidR="00A8633A" w:rsidRPr="005D53B4" w:rsidRDefault="00A8633A" w:rsidP="00A8633A">
      <w:pPr>
        <w:pStyle w:val="af3"/>
        <w:tabs>
          <w:tab w:val="left" w:pos="567"/>
        </w:tabs>
        <w:ind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</w:rPr>
        <w:lastRenderedPageBreak/>
        <w:t xml:space="preserve"> а) сообщить по телефону </w:t>
      </w:r>
      <w:r w:rsidRPr="005D53B4">
        <w:rPr>
          <w:rFonts w:ascii="Bookman Old Style" w:hAnsi="Bookman Old Style"/>
          <w:b/>
          <w:bCs/>
        </w:rPr>
        <w:t>«</w:t>
      </w:r>
      <w:r w:rsidRPr="005D53B4">
        <w:rPr>
          <w:rFonts w:ascii="Bookman Old Style" w:hAnsi="Bookman Old Style"/>
          <w:b/>
          <w:bCs/>
          <w:color w:val="FF0000"/>
        </w:rPr>
        <w:t>112»</w:t>
      </w:r>
      <w:r w:rsidRPr="005D53B4">
        <w:rPr>
          <w:rFonts w:ascii="Bookman Old Style" w:hAnsi="Bookman Old Style"/>
          <w:color w:val="000000"/>
        </w:rPr>
        <w:t>точный адрес объекта возгорания и свою фамилию;</w:t>
      </w:r>
    </w:p>
    <w:p w:rsidR="00A8633A" w:rsidRPr="005D53B4" w:rsidRDefault="00A8633A" w:rsidP="00A8633A">
      <w:pPr>
        <w:pStyle w:val="af3"/>
        <w:tabs>
          <w:tab w:val="left" w:pos="567"/>
        </w:tabs>
        <w:ind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б) взяв документы и деньги, обесточить квартиру отключить газ, немедленно покинуть помещение, используя аварийный выход и лестничные проёмы (лифтом пользоваться нельзя);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 в</w:t>
      </w:r>
      <w:proofErr w:type="gramStart"/>
      <w:r w:rsidRPr="005D53B4">
        <w:rPr>
          <w:rFonts w:ascii="Bookman Old Style" w:hAnsi="Bookman Old Style"/>
          <w:color w:val="000000"/>
        </w:rPr>
        <w:t>)п</w:t>
      </w:r>
      <w:proofErr w:type="gramEnd"/>
      <w:r w:rsidRPr="005D53B4">
        <w:rPr>
          <w:rFonts w:ascii="Bookman Old Style" w:hAnsi="Bookman Old Style"/>
          <w:color w:val="000000"/>
        </w:rPr>
        <w:t>ри не возможн</w:t>
      </w:r>
      <w:r>
        <w:rPr>
          <w:rFonts w:ascii="Bookman Old Style" w:hAnsi="Bookman Old Style"/>
          <w:color w:val="000000"/>
        </w:rPr>
        <w:t>ости их использования, закрой</w:t>
      </w:r>
      <w:r w:rsidRPr="005D53B4">
        <w:rPr>
          <w:rFonts w:ascii="Bookman Old Style" w:hAnsi="Bookman Old Style"/>
          <w:color w:val="000000"/>
        </w:rPr>
        <w:t xml:space="preserve">те плотно все двери, через ближайший балкон  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(привлекая внимание спасателей) эвакуироваться 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 по пожарной лестнице, либо,</w:t>
      </w:r>
      <w:r>
        <w:rPr>
          <w:rFonts w:ascii="Bookman Old Style" w:hAnsi="Bookman Old Style"/>
          <w:color w:val="000000"/>
        </w:rPr>
        <w:t xml:space="preserve"> если позволяет эта</w:t>
      </w:r>
      <w:r w:rsidRPr="005D53B4">
        <w:rPr>
          <w:rFonts w:ascii="Bookman Old Style" w:hAnsi="Bookman Old Style"/>
          <w:color w:val="000000"/>
        </w:rPr>
        <w:t xml:space="preserve">жность и обстановка, использовать подручные  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 средства (верёвки, ремни, простыни и т.д.);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   Если нет возмож</w:t>
      </w:r>
      <w:r>
        <w:rPr>
          <w:rFonts w:ascii="Bookman Old Style" w:hAnsi="Bookman Old Style"/>
          <w:color w:val="000000"/>
        </w:rPr>
        <w:t>ности эвакуироваться из горя</w:t>
      </w:r>
      <w:r w:rsidRPr="005D53B4">
        <w:rPr>
          <w:rFonts w:ascii="Bookman Old Style" w:hAnsi="Bookman Old Style"/>
          <w:color w:val="000000"/>
        </w:rPr>
        <w:t xml:space="preserve">щего здания, то выполните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b/>
          <w:bCs/>
          <w:color w:val="000000"/>
          <w:u w:val="single"/>
        </w:rPr>
        <w:t>следующее: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1)накрыться полностью мокрым покрывало</w:t>
      </w:r>
      <w:proofErr w:type="gramStart"/>
      <w:r w:rsidRPr="005D53B4">
        <w:rPr>
          <w:rFonts w:ascii="Bookman Old Style" w:hAnsi="Bookman Old Style"/>
          <w:color w:val="000000"/>
        </w:rPr>
        <w:t>м(</w:t>
      </w:r>
      <w:proofErr w:type="gramEnd"/>
      <w:r w:rsidRPr="005D53B4">
        <w:rPr>
          <w:rFonts w:ascii="Bookman Old Style" w:hAnsi="Bookman Old Style"/>
          <w:color w:val="000000"/>
        </w:rPr>
        <w:t>тканью);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2)в задымленном помещении двигаться ползком или  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 пригнувшись, используя для дыхания </w:t>
      </w:r>
      <w:proofErr w:type="gramStart"/>
      <w:r w:rsidRPr="005D53B4">
        <w:rPr>
          <w:rFonts w:ascii="Bookman Old Style" w:hAnsi="Bookman Old Style"/>
          <w:color w:val="000000"/>
        </w:rPr>
        <w:t>увлажненную</w:t>
      </w:r>
      <w:proofErr w:type="gramEnd"/>
      <w:r w:rsidRPr="005D53B4">
        <w:rPr>
          <w:rFonts w:ascii="Bookman Old Style" w:hAnsi="Bookman Old Style"/>
          <w:color w:val="000000"/>
        </w:rPr>
        <w:t xml:space="preserve"> 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  ткань;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3)не открывать двери в горящее помещение, т.к. в     него поступит дополнительный кислород;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color w:val="000000"/>
        </w:rPr>
      </w:pPr>
      <w:r w:rsidRPr="005D53B4">
        <w:rPr>
          <w:rFonts w:ascii="Bookman Old Style" w:hAnsi="Bookman Old Style"/>
          <w:color w:val="000000"/>
        </w:rPr>
        <w:t xml:space="preserve">  4)при возгорании о</w:t>
      </w:r>
      <w:r>
        <w:rPr>
          <w:rFonts w:ascii="Bookman Old Style" w:hAnsi="Bookman Old Style"/>
          <w:color w:val="000000"/>
        </w:rPr>
        <w:t>дежды - лечь на пол и, перека</w:t>
      </w:r>
      <w:r w:rsidRPr="005D53B4">
        <w:rPr>
          <w:rFonts w:ascii="Bookman Old Style" w:hAnsi="Bookman Old Style"/>
          <w:color w:val="000000"/>
        </w:rPr>
        <w:t>тываясь, сбить пламя;</w:t>
      </w:r>
    </w:p>
    <w:p w:rsidR="00A8633A" w:rsidRDefault="00A8633A" w:rsidP="00A8633A">
      <w:pPr>
        <w:pStyle w:val="af3"/>
        <w:tabs>
          <w:tab w:val="left" w:pos="567"/>
        </w:tabs>
        <w:ind w:left="570" w:right="287"/>
        <w:jc w:val="both"/>
        <w:rPr>
          <w:rFonts w:ascii="Bookman Old Style" w:hAnsi="Bookman Old Style"/>
          <w:b/>
          <w:bCs/>
          <w:i/>
          <w:iCs/>
        </w:rPr>
      </w:pPr>
    </w:p>
    <w:p w:rsidR="00A8633A" w:rsidRPr="005D53B4" w:rsidRDefault="00A8633A" w:rsidP="00A8633A">
      <w:pPr>
        <w:pStyle w:val="af3"/>
        <w:tabs>
          <w:tab w:val="left" w:pos="567"/>
        </w:tabs>
        <w:ind w:left="570" w:right="287"/>
        <w:jc w:val="both"/>
        <w:rPr>
          <w:rFonts w:ascii="Bookman Old Style" w:hAnsi="Bookman Old Style"/>
          <w:b/>
          <w:bCs/>
          <w:i/>
          <w:iCs/>
        </w:rPr>
      </w:pPr>
      <w:r w:rsidRPr="005D53B4">
        <w:rPr>
          <w:rFonts w:ascii="Bookman Old Style" w:hAnsi="Bookman Old Style"/>
          <w:b/>
          <w:bCs/>
          <w:i/>
          <w:iCs/>
        </w:rPr>
        <w:t>Помните!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  <w:b/>
          <w:bCs/>
          <w:color w:val="000000"/>
        </w:rPr>
      </w:pPr>
      <w:r w:rsidRPr="005D53B4">
        <w:rPr>
          <w:rFonts w:ascii="Bookman Old Style" w:hAnsi="Bookman Old Style"/>
          <w:i/>
          <w:iCs/>
          <w:color w:val="000000"/>
        </w:rPr>
        <w:t xml:space="preserve"> </w:t>
      </w:r>
      <w:r w:rsidRPr="005D53B4">
        <w:rPr>
          <w:rFonts w:ascii="Bookman Old Style" w:hAnsi="Bookman Old Style"/>
          <w:i/>
          <w:iCs/>
          <w:color w:val="000000"/>
          <w:u w:val="single"/>
        </w:rPr>
        <w:t xml:space="preserve"> </w:t>
      </w:r>
      <w:r w:rsidRPr="005D53B4">
        <w:rPr>
          <w:rFonts w:ascii="Bookman Old Style" w:hAnsi="Bookman Old Style"/>
          <w:b/>
          <w:bCs/>
          <w:i/>
          <w:iCs/>
          <w:color w:val="000000"/>
          <w:u w:val="single"/>
        </w:rPr>
        <w:t>Исправное состояние, правильное и своевременное использование средств пожаротушения - сохраненные жизни, здоровье и благополучие людей.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Пожары, возникающие при </w:t>
      </w:r>
      <w:proofErr w:type="gramStart"/>
      <w:r w:rsidRPr="005D53B4">
        <w:rPr>
          <w:rFonts w:ascii="Bookman Old Style" w:hAnsi="Bookman Old Style"/>
        </w:rPr>
        <w:t>производственных</w:t>
      </w:r>
      <w:proofErr w:type="gramEnd"/>
      <w:r w:rsidRPr="005D53B4">
        <w:rPr>
          <w:rFonts w:ascii="Bookman Old Style" w:hAnsi="Bookman Old Style"/>
        </w:rPr>
        <w:t xml:space="preserve">,  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транспортных авариях могут распространяться </w:t>
      </w:r>
      <w:proofErr w:type="gramStart"/>
      <w:r w:rsidRPr="005D53B4">
        <w:rPr>
          <w:rFonts w:ascii="Bookman Old Style" w:hAnsi="Bookman Old Style"/>
        </w:rPr>
        <w:t>на</w:t>
      </w:r>
      <w:proofErr w:type="gramEnd"/>
      <w:r w:rsidRPr="005D53B4">
        <w:rPr>
          <w:rFonts w:ascii="Bookman Old Style" w:hAnsi="Bookman Old Style"/>
        </w:rPr>
        <w:t xml:space="preserve"> </w:t>
      </w:r>
    </w:p>
    <w:p w:rsidR="00A8633A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города, посёлки, но и на окружающие лесные массивы.</w:t>
      </w:r>
      <w:r>
        <w:rPr>
          <w:rFonts w:ascii="Bookman Old Style" w:hAnsi="Bookman Old Style"/>
        </w:rPr>
        <w:t xml:space="preserve"> </w:t>
      </w:r>
    </w:p>
    <w:p w:rsidR="00A8633A" w:rsidRPr="005D53B4" w:rsidRDefault="00A8633A" w:rsidP="00A8633A">
      <w:pPr>
        <w:pStyle w:val="af3"/>
        <w:tabs>
          <w:tab w:val="left" w:pos="567"/>
        </w:tabs>
        <w:ind w:left="-540" w:right="287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Но </w:t>
      </w:r>
      <w:r w:rsidRPr="005D53B4">
        <w:rPr>
          <w:rFonts w:ascii="Bookman Old Style" w:hAnsi="Bookman Old Style"/>
          <w:b/>
          <w:bCs/>
          <w:color w:val="FF0000"/>
        </w:rPr>
        <w:t>90%</w:t>
      </w:r>
      <w:r w:rsidRPr="005D53B4">
        <w:rPr>
          <w:rFonts w:ascii="Bookman Old Style" w:hAnsi="Bookman Old Style"/>
        </w:rPr>
        <w:t xml:space="preserve"> лесн</w:t>
      </w:r>
      <w:r>
        <w:rPr>
          <w:rFonts w:ascii="Bookman Old Style" w:hAnsi="Bookman Old Style"/>
        </w:rPr>
        <w:t>ых пожаров вызывает нару</w:t>
      </w:r>
      <w:r w:rsidRPr="005D53B4">
        <w:rPr>
          <w:rFonts w:ascii="Bookman Old Style" w:hAnsi="Bookman Old Style"/>
        </w:rPr>
        <w:t>шение  населен</w:t>
      </w:r>
      <w:r>
        <w:rPr>
          <w:rFonts w:ascii="Bookman Old Style" w:hAnsi="Bookman Old Style"/>
        </w:rPr>
        <w:t>ием элементарных правил обра</w:t>
      </w:r>
      <w:r w:rsidRPr="005D53B4">
        <w:rPr>
          <w:rFonts w:ascii="Bookman Old Style" w:hAnsi="Bookman Old Style"/>
        </w:rPr>
        <w:t>щения с огнём в местах труда, отдыха,</w:t>
      </w:r>
      <w:r>
        <w:rPr>
          <w:rFonts w:ascii="Bookman Old Style" w:hAnsi="Bookman Old Style"/>
        </w:rPr>
        <w:t xml:space="preserve"> а  так</w:t>
      </w:r>
      <w:r w:rsidRPr="005D53B4">
        <w:rPr>
          <w:rFonts w:ascii="Bookman Old Style" w:hAnsi="Bookman Old Style"/>
        </w:rPr>
        <w:t>же при  использовании неисправной техники.</w:t>
      </w:r>
    </w:p>
    <w:p w:rsidR="00A8633A" w:rsidRPr="005D53B4" w:rsidRDefault="00A8633A" w:rsidP="00A8633A">
      <w:pPr>
        <w:pStyle w:val="af3"/>
        <w:tabs>
          <w:tab w:val="left" w:pos="567"/>
        </w:tabs>
        <w:ind w:left="-540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f3"/>
        <w:tabs>
          <w:tab w:val="left" w:pos="567"/>
        </w:tabs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  <w:i/>
          <w:iCs/>
          <w:u w:val="single"/>
        </w:rPr>
        <w:t>При обнаружении пожара, когда Вы находитесь в лесу необходимо</w:t>
      </w:r>
      <w:r w:rsidRPr="005D53B4">
        <w:rPr>
          <w:rFonts w:ascii="Bookman Old Style" w:hAnsi="Bookman Old Style"/>
        </w:rPr>
        <w:t>:</w:t>
      </w:r>
    </w:p>
    <w:p w:rsidR="00A8633A" w:rsidRPr="005D53B4" w:rsidRDefault="00A8633A" w:rsidP="00A8633A">
      <w:pPr>
        <w:pStyle w:val="af3"/>
        <w:tabs>
          <w:tab w:val="left" w:pos="-360"/>
        </w:tabs>
        <w:ind w:left="-54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- уходить по на</w:t>
      </w:r>
      <w:r>
        <w:rPr>
          <w:rFonts w:ascii="Bookman Old Style" w:hAnsi="Bookman Old Style"/>
        </w:rPr>
        <w:t>ветренной стороне перпендикуля</w:t>
      </w:r>
      <w:r w:rsidRPr="005D53B4">
        <w:rPr>
          <w:rFonts w:ascii="Bookman Old Style" w:hAnsi="Bookman Old Style"/>
        </w:rPr>
        <w:t>рно кромке пожара;</w:t>
      </w:r>
    </w:p>
    <w:p w:rsidR="00A8633A" w:rsidRPr="005D53B4" w:rsidRDefault="00A8633A" w:rsidP="00A8633A">
      <w:pPr>
        <w:pStyle w:val="af3"/>
        <w:tabs>
          <w:tab w:val="left" w:pos="-360"/>
        </w:tabs>
        <w:ind w:left="-540" w:right="4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- при сильном задымлении дышать через </w:t>
      </w:r>
      <w:proofErr w:type="gramStart"/>
      <w:r w:rsidRPr="005D53B4">
        <w:rPr>
          <w:rFonts w:ascii="Bookman Old Style" w:hAnsi="Bookman Old Style"/>
        </w:rPr>
        <w:t>мокрую</w:t>
      </w:r>
      <w:proofErr w:type="gramEnd"/>
      <w:r w:rsidRPr="005D53B4">
        <w:rPr>
          <w:rFonts w:ascii="Bookman Old Style" w:hAnsi="Bookman Old Style"/>
        </w:rPr>
        <w:t xml:space="preserve">  </w:t>
      </w:r>
    </w:p>
    <w:p w:rsidR="00A8633A" w:rsidRPr="005D53B4" w:rsidRDefault="00A8633A" w:rsidP="00A8633A">
      <w:pPr>
        <w:pStyle w:val="af3"/>
        <w:tabs>
          <w:tab w:val="left" w:pos="-360"/>
        </w:tabs>
        <w:ind w:left="-540" w:right="4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  повязку либо часть одежды;</w:t>
      </w:r>
    </w:p>
    <w:p w:rsidR="00A8633A" w:rsidRPr="005D53B4" w:rsidRDefault="00A8633A" w:rsidP="00A8633A">
      <w:pPr>
        <w:pStyle w:val="af3"/>
        <w:tabs>
          <w:tab w:val="left" w:pos="-360"/>
        </w:tabs>
        <w:ind w:left="-54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- при выходе из зоны пожара двигаться по </w:t>
      </w:r>
      <w:proofErr w:type="spellStart"/>
      <w:r w:rsidRPr="005D53B4">
        <w:rPr>
          <w:rFonts w:ascii="Bookman Old Style" w:hAnsi="Bookman Old Style"/>
        </w:rPr>
        <w:t>доро</w:t>
      </w:r>
      <w:proofErr w:type="spellEnd"/>
      <w:r w:rsidRPr="005D53B4">
        <w:rPr>
          <w:rFonts w:ascii="Bookman Old Style" w:hAnsi="Bookman Old Style"/>
        </w:rPr>
        <w:t xml:space="preserve">- </w:t>
      </w:r>
    </w:p>
    <w:p w:rsidR="00A8633A" w:rsidRPr="005D53B4" w:rsidRDefault="00A8633A" w:rsidP="00A8633A">
      <w:pPr>
        <w:pStyle w:val="af3"/>
        <w:tabs>
          <w:tab w:val="left" w:pos="-360"/>
        </w:tabs>
        <w:ind w:left="-54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     гам, вдоль рек и ручьев и возможно по воде;</w:t>
      </w:r>
    </w:p>
    <w:p w:rsidR="00A8633A" w:rsidRPr="005D53B4" w:rsidRDefault="00A8633A" w:rsidP="00A8633A">
      <w:pPr>
        <w:pStyle w:val="af3"/>
        <w:tabs>
          <w:tab w:val="left" w:pos="-360"/>
        </w:tabs>
        <w:ind w:left="-540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  <w:b/>
          <w:bCs/>
          <w:i/>
          <w:iCs/>
          <w:u w:val="single"/>
        </w:rPr>
      </w:pPr>
      <w:r w:rsidRPr="005D53B4">
        <w:rPr>
          <w:rFonts w:ascii="Bookman Old Style" w:hAnsi="Bookman Old Style"/>
          <w:b/>
          <w:bCs/>
          <w:i/>
          <w:iCs/>
          <w:u w:val="single"/>
        </w:rPr>
        <w:lastRenderedPageBreak/>
        <w:t>Если пожар подходит к населенному пункту, то необходимо:</w:t>
      </w:r>
    </w:p>
    <w:p w:rsidR="00A8633A" w:rsidRPr="005D53B4" w:rsidRDefault="00A8633A" w:rsidP="00A8633A">
      <w:pPr>
        <w:pStyle w:val="a6"/>
        <w:numPr>
          <w:ilvl w:val="0"/>
          <w:numId w:val="45"/>
        </w:numPr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Эвакуировать население, в первую очередь   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ind w:left="36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женщин с детьми, </w:t>
      </w:r>
      <w:proofErr w:type="gramStart"/>
      <w:r w:rsidRPr="005D53B4">
        <w:rPr>
          <w:rFonts w:ascii="Bookman Old Style" w:hAnsi="Bookman Old Style"/>
        </w:rPr>
        <w:t>нетранспортабельное</w:t>
      </w:r>
      <w:proofErr w:type="gramEnd"/>
      <w:r w:rsidRPr="005D53B4">
        <w:rPr>
          <w:rFonts w:ascii="Bookman Old Style" w:hAnsi="Bookman Old Style"/>
        </w:rPr>
        <w:t xml:space="preserve">  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ind w:left="360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 население.</w:t>
      </w:r>
    </w:p>
    <w:p w:rsidR="00A8633A" w:rsidRPr="005D53B4" w:rsidRDefault="00A8633A" w:rsidP="00A8633A">
      <w:pPr>
        <w:pStyle w:val="a6"/>
        <w:numPr>
          <w:ilvl w:val="0"/>
          <w:numId w:val="45"/>
        </w:numPr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>При отсутс</w:t>
      </w:r>
      <w:r>
        <w:rPr>
          <w:rFonts w:ascii="Bookman Old Style" w:hAnsi="Bookman Old Style"/>
        </w:rPr>
        <w:t>твии времени на эвакуацию  укры</w:t>
      </w:r>
      <w:r w:rsidRPr="005D53B4">
        <w:rPr>
          <w:rFonts w:ascii="Bookman Old Style" w:hAnsi="Bookman Old Style"/>
        </w:rPr>
        <w:t>ться в защитных сооружениях ГО и по</w:t>
      </w:r>
      <w:r>
        <w:rPr>
          <w:rFonts w:ascii="Bookman Old Style" w:hAnsi="Bookman Old Style"/>
        </w:rPr>
        <w:t>дваль</w:t>
      </w:r>
      <w:r w:rsidRPr="005D53B4">
        <w:rPr>
          <w:rFonts w:ascii="Bookman Old Style" w:hAnsi="Bookman Old Style"/>
        </w:rPr>
        <w:t>ных помещениях каменных зданий.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5D53B4">
        <w:rPr>
          <w:rFonts w:ascii="Bookman Old Style" w:hAnsi="Bookman Old Style"/>
          <w:b/>
          <w:bCs/>
          <w:u w:val="single"/>
        </w:rPr>
        <w:t>Меры предупреждения лесных пожаров: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</w:rPr>
        <w:t>-</w:t>
      </w:r>
      <w:r w:rsidRPr="005D53B4">
        <w:rPr>
          <w:rFonts w:ascii="Bookman Old Style" w:hAnsi="Bookman Old Style"/>
        </w:rPr>
        <w:t xml:space="preserve"> не бросать не затушенные спички и окурки (охотникам - пыжи из легковоспламеняющихся и тлеющих материалов;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</w:rPr>
        <w:t>-</w:t>
      </w:r>
      <w:r w:rsidRPr="005D53B4">
        <w:rPr>
          <w:rFonts w:ascii="Bookman Old Style" w:hAnsi="Bookman Old Style"/>
        </w:rPr>
        <w:t xml:space="preserve"> не оставлять в лесу </w:t>
      </w:r>
      <w:proofErr w:type="gramStart"/>
      <w:r w:rsidRPr="005D53B4">
        <w:rPr>
          <w:rFonts w:ascii="Bookman Old Style" w:hAnsi="Bookman Old Style"/>
        </w:rPr>
        <w:t>промасленный</w:t>
      </w:r>
      <w:proofErr w:type="gramEnd"/>
      <w:r w:rsidRPr="005D53B4">
        <w:rPr>
          <w:rFonts w:ascii="Bookman Old Style" w:hAnsi="Bookman Old Style"/>
        </w:rPr>
        <w:t xml:space="preserve">, обтирочный    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</w:rPr>
        <w:t xml:space="preserve">  </w:t>
      </w:r>
      <w:proofErr w:type="gramStart"/>
      <w:r w:rsidRPr="005D53B4">
        <w:rPr>
          <w:rFonts w:ascii="Bookman Old Style" w:hAnsi="Bookman Old Style"/>
        </w:rPr>
        <w:t>материал</w:t>
      </w:r>
      <w:proofErr w:type="gramEnd"/>
      <w:r w:rsidRPr="005D53B4">
        <w:rPr>
          <w:rFonts w:ascii="Bookman Old Style" w:hAnsi="Bookman Old Style"/>
        </w:rPr>
        <w:t xml:space="preserve"> пропитанный  ГСМ;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</w:rPr>
        <w:t>-</w:t>
      </w:r>
      <w:r w:rsidRPr="005D53B4">
        <w:rPr>
          <w:rFonts w:ascii="Bookman Old Style" w:hAnsi="Bookman Old Style"/>
        </w:rPr>
        <w:t xml:space="preserve"> убирать с освещенной солнцем лесной поляны бутылки и осколки стекла;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</w:rPr>
        <w:t>-</w:t>
      </w:r>
      <w:r w:rsidRPr="005D53B4">
        <w:rPr>
          <w:rFonts w:ascii="Bookman Old Style" w:hAnsi="Bookman Old Style"/>
        </w:rPr>
        <w:t xml:space="preserve"> не разводить к</w:t>
      </w:r>
      <w:r>
        <w:rPr>
          <w:rFonts w:ascii="Bookman Old Style" w:hAnsi="Bookman Old Style"/>
        </w:rPr>
        <w:t>остры в хвойных молодняках, местах</w:t>
      </w:r>
      <w:r w:rsidRPr="005D53B4">
        <w:rPr>
          <w:rFonts w:ascii="Bookman Old Style" w:hAnsi="Bookman Old Style"/>
        </w:rPr>
        <w:t xml:space="preserve">   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5D53B4">
        <w:rPr>
          <w:rFonts w:ascii="Bookman Old Style" w:hAnsi="Bookman Old Style"/>
        </w:rPr>
        <w:t xml:space="preserve"> с засохшей травой;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</w:rPr>
        <w:t>-</w:t>
      </w:r>
      <w:r w:rsidRPr="005D53B4">
        <w:rPr>
          <w:rFonts w:ascii="Bookman Old Style" w:hAnsi="Bookman Old Style"/>
        </w:rPr>
        <w:t xml:space="preserve"> не использовать технику с неисправной топливной системой;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  <w:r w:rsidRPr="005D53B4">
        <w:rPr>
          <w:rFonts w:ascii="Bookman Old Style" w:hAnsi="Bookman Old Style"/>
          <w:b/>
          <w:bCs/>
        </w:rPr>
        <w:t>-</w:t>
      </w:r>
      <w:r w:rsidRPr="005D53B4">
        <w:rPr>
          <w:rFonts w:ascii="Bookman Old Style" w:hAnsi="Bookman Old Style"/>
        </w:rPr>
        <w:t xml:space="preserve"> пользоваться открытым огнём вблизи </w:t>
      </w:r>
      <w:proofErr w:type="spellStart"/>
      <w:r w:rsidRPr="005D53B4">
        <w:rPr>
          <w:rFonts w:ascii="Bookman Old Style" w:hAnsi="Bookman Old Style"/>
        </w:rPr>
        <w:t>автотехники</w:t>
      </w:r>
      <w:proofErr w:type="spellEnd"/>
      <w:r w:rsidRPr="005D53B4">
        <w:rPr>
          <w:rFonts w:ascii="Bookman Old Style" w:hAnsi="Bookman Old Style"/>
        </w:rPr>
        <w:t>.</w:t>
      </w: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rFonts w:ascii="Bookman Old Style" w:hAnsi="Bookman Old Style"/>
        </w:rPr>
      </w:pPr>
    </w:p>
    <w:p w:rsidR="00A8633A" w:rsidRPr="005D53B4" w:rsidRDefault="00A8633A" w:rsidP="00A8633A">
      <w:pPr>
        <w:jc w:val="center"/>
        <w:rPr>
          <w:rFonts w:ascii="Bookman Old Style" w:hAnsi="Bookman Old Style"/>
        </w:rPr>
      </w:pPr>
    </w:p>
    <w:p w:rsidR="00A8633A" w:rsidRPr="005D53B4" w:rsidRDefault="00A8633A" w:rsidP="00A8633A">
      <w:pPr>
        <w:jc w:val="center"/>
        <w:rPr>
          <w:rFonts w:ascii="Bookman Old Style" w:hAnsi="Bookman Old Style"/>
        </w:rPr>
      </w:pPr>
    </w:p>
    <w:p w:rsidR="00D92532" w:rsidRPr="0079448E" w:rsidRDefault="00D92532" w:rsidP="00D92532">
      <w:pPr>
        <w:rPr>
          <w:rFonts w:ascii="Bookman Old Style" w:hAnsi="Bookman Old Style"/>
        </w:rPr>
      </w:pPr>
    </w:p>
    <w:p w:rsidR="00D92532" w:rsidRDefault="00D92532" w:rsidP="00EB75D4">
      <w:pPr>
        <w:rPr>
          <w:rFonts w:ascii="Bookman Old Style" w:hAnsi="Bookman Old Style" w:cs="Arial"/>
          <w:b/>
        </w:rPr>
      </w:pPr>
    </w:p>
    <w:p w:rsidR="00A8633A" w:rsidRDefault="00A8633A" w:rsidP="00EB75D4">
      <w:pPr>
        <w:rPr>
          <w:rFonts w:ascii="Bookman Old Style" w:hAnsi="Bookman Old Style" w:cs="Arial"/>
          <w:b/>
        </w:rPr>
      </w:pPr>
    </w:p>
    <w:p w:rsidR="00A8633A" w:rsidRDefault="00A8633A" w:rsidP="00EB75D4">
      <w:pPr>
        <w:rPr>
          <w:rFonts w:ascii="Bookman Old Style" w:hAnsi="Bookman Old Style" w:cs="Arial"/>
          <w:b/>
        </w:rPr>
      </w:pPr>
    </w:p>
    <w:p w:rsidR="00A8633A" w:rsidRDefault="00A8633A" w:rsidP="00EB75D4">
      <w:pPr>
        <w:rPr>
          <w:rFonts w:ascii="Bookman Old Style" w:hAnsi="Bookman Old Style" w:cs="Arial"/>
          <w:b/>
        </w:rPr>
      </w:pPr>
    </w:p>
    <w:p w:rsidR="00A8633A" w:rsidRDefault="00A8633A" w:rsidP="00EB75D4">
      <w:pPr>
        <w:rPr>
          <w:rFonts w:ascii="Bookman Old Style" w:hAnsi="Bookman Old Style" w:cs="Arial"/>
          <w:b/>
        </w:rPr>
      </w:pPr>
    </w:p>
    <w:p w:rsidR="00A8633A" w:rsidRDefault="00A8633A" w:rsidP="00EB75D4">
      <w:pPr>
        <w:rPr>
          <w:rFonts w:ascii="Bookman Old Style" w:hAnsi="Bookman Old Style" w:cs="Arial"/>
          <w:b/>
        </w:rPr>
      </w:pPr>
    </w:p>
    <w:p w:rsidR="00A8633A" w:rsidRPr="00EB75D4" w:rsidRDefault="00A8633A" w:rsidP="00EB75D4">
      <w:pPr>
        <w:rPr>
          <w:rFonts w:ascii="Bookman Old Style" w:hAnsi="Bookman Old Style" w:cs="Arial"/>
          <w:b/>
        </w:rPr>
      </w:pPr>
    </w:p>
    <w:p w:rsidR="00A8633A" w:rsidRPr="00835C2F" w:rsidRDefault="00A8633A" w:rsidP="00A8633A">
      <w:pPr>
        <w:shd w:val="clear" w:color="auto" w:fill="FFFFFF"/>
        <w:spacing w:after="0" w:line="240" w:lineRule="auto"/>
        <w:ind w:left="708" w:firstLine="708"/>
        <w:jc w:val="center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35C2F">
        <w:rPr>
          <w:rFonts w:ascii="Bookman Old Style" w:hAnsi="Bookman Old Style" w:cs="Times New Roman"/>
          <w:sz w:val="20"/>
          <w:szCs w:val="20"/>
        </w:rPr>
        <w:lastRenderedPageBreak/>
        <w:t>Пожарная безопасность в весенне-летний период</w:t>
      </w:r>
    </w:p>
    <w:p w:rsidR="00A8633A" w:rsidRPr="00835C2F" w:rsidRDefault="00A8633A" w:rsidP="00A8633A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Bookman Old Style" w:hAnsi="Bookman Old Style" w:cs="Times New Roman"/>
          <w:sz w:val="21"/>
          <w:szCs w:val="21"/>
        </w:rPr>
      </w:pPr>
    </w:p>
    <w:p w:rsidR="00835C2F" w:rsidRDefault="00A8633A" w:rsidP="00A8633A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35C2F">
        <w:rPr>
          <w:rFonts w:ascii="Bookman Old Style" w:hAnsi="Bookman Old Style" w:cs="Times New Roman"/>
          <w:sz w:val="21"/>
          <w:szCs w:val="21"/>
        </w:rPr>
        <w:t xml:space="preserve"> </w:t>
      </w:r>
      <w:r w:rsidRPr="00835C2F">
        <w:rPr>
          <w:rFonts w:ascii="Bookman Old Style" w:hAnsi="Bookman Old Style" w:cs="Times New Roman"/>
          <w:sz w:val="21"/>
          <w:szCs w:val="21"/>
        </w:rPr>
        <w:tab/>
      </w:r>
      <w:r w:rsidRPr="00835C2F">
        <w:rPr>
          <w:rFonts w:ascii="Bookman Old Style" w:hAnsi="Bookman Old Style" w:cs="Times New Roman"/>
          <w:sz w:val="20"/>
          <w:szCs w:val="20"/>
        </w:rPr>
        <w:t xml:space="preserve">Весна и лето — прекрасное время для активного отдыха в саду, на природе, но, </w:t>
      </w:r>
      <w:proofErr w:type="gramStart"/>
      <w:r w:rsidRPr="00835C2F">
        <w:rPr>
          <w:rFonts w:ascii="Bookman Old Style" w:hAnsi="Bookman Old Style" w:cs="Times New Roman"/>
          <w:sz w:val="20"/>
          <w:szCs w:val="20"/>
        </w:rPr>
        <w:t>увы</w:t>
      </w:r>
      <w:proofErr w:type="gramEnd"/>
      <w:r w:rsidRPr="00835C2F">
        <w:rPr>
          <w:rFonts w:ascii="Bookman Old Style" w:hAnsi="Bookman Old Style" w:cs="Times New Roman"/>
          <w:sz w:val="20"/>
          <w:szCs w:val="20"/>
        </w:rPr>
        <w:t xml:space="preserve"> это ещё и пожароопасный период. Какие пожары и загорания характерны для весенне-летнего периода и как их </w:t>
      </w:r>
      <w:proofErr w:type="gramStart"/>
      <w:r w:rsidRPr="00835C2F">
        <w:rPr>
          <w:rFonts w:ascii="Bookman Old Style" w:hAnsi="Bookman Old Style" w:cs="Times New Roman"/>
          <w:sz w:val="20"/>
          <w:szCs w:val="20"/>
        </w:rPr>
        <w:t>предотвратить</w:t>
      </w:r>
      <w:proofErr w:type="gramEnd"/>
      <w:r w:rsidRPr="00835C2F">
        <w:rPr>
          <w:rFonts w:ascii="Bookman Old Style" w:hAnsi="Bookman Old Style" w:cs="Times New Roman"/>
          <w:sz w:val="20"/>
          <w:szCs w:val="20"/>
        </w:rPr>
        <w:t xml:space="preserve">? Каждый год повторяется ситуация горения сухой прошлогодней травы, оттаявшего бытового мусора. Нарушения, которые приводят к возгоранию, банальны: неосторожно брошенная непогашенная сигарета, озорство детей. Площадь пожара, возникшего, казалось бы, из-за такого пустяка, порой достигает сотен квадратных метров. В огне оказываются дома, постройки, </w:t>
      </w:r>
      <w:proofErr w:type="spellStart"/>
      <w:r w:rsidRPr="00835C2F">
        <w:rPr>
          <w:rFonts w:ascii="Bookman Old Style" w:hAnsi="Bookman Old Style" w:cs="Times New Roman"/>
          <w:sz w:val="20"/>
          <w:szCs w:val="20"/>
        </w:rPr>
        <w:t>автотехника</w:t>
      </w:r>
      <w:proofErr w:type="spellEnd"/>
      <w:proofErr w:type="gramStart"/>
      <w:r w:rsidRPr="00835C2F">
        <w:rPr>
          <w:rFonts w:ascii="Bookman Old Style" w:hAnsi="Bookman Old Style" w:cs="Times New Roman"/>
          <w:sz w:val="20"/>
          <w:szCs w:val="20"/>
        </w:rPr>
        <w:t>… А</w:t>
      </w:r>
      <w:proofErr w:type="gramEnd"/>
      <w:r w:rsidRPr="00835C2F">
        <w:rPr>
          <w:rFonts w:ascii="Bookman Old Style" w:hAnsi="Bookman Old Style" w:cs="Times New Roman"/>
          <w:sz w:val="20"/>
          <w:szCs w:val="20"/>
        </w:rPr>
        <w:t xml:space="preserve"> нужно всего лишь не бросать горящие окурки, спички в кучи мусора и прошлогодний сухостой, не полениться сделать замечание школьникам, бесцельно поджигающим участки сухой травы. С наступлением тепла оживает территория коллективных садоводств. После зимнего простоя возобновляется эксплуатация печного отопления. Неисправность печи, неправильное её устройство чаще всего и приводят к пожару. Следует убедиться в том, что печь в порядке, или, наоборот, устранить неполадки — заделать трещины в конструкции печи и трубы, побелить их, если возникла необходимость, обратиться к профессионалу. Не забудьте и про своевременную чистку дымохода. Даже если ваша печь не имеет недостатков, не оставляйте её топящейся без присмотра и эксплуатируйте согласно противопожарным правилам! На дачных участках сжигайте мусор и отходы только на специально оборудованных площадках; не разжигайте костры в сухую и ветреную погоду; не оставляйте их непотушенными. Не забывайте о пожарной безопасности и во время отдыха. Будьте предельно осторожны при использовании открытого огня, в том числе при разжигании костра и устройстве мангала. Все перечисленные противопожарные рекомендации не требуют больших физических и материальных затрат. Все они общеизвестны. Проявите внимательность, и тогда прекрасное время года вас порадует только хорошим настроением. </w:t>
      </w:r>
    </w:p>
    <w:p w:rsidR="00835C2F" w:rsidRPr="00835C2F" w:rsidRDefault="00835C2F" w:rsidP="00A8633A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4856"/>
      </w:tblGrid>
      <w:tr w:rsidR="00835C2F" w:rsidRPr="00835C2F" w:rsidTr="00835C2F">
        <w:tc>
          <w:tcPr>
            <w:tcW w:w="5056" w:type="dxa"/>
          </w:tcPr>
          <w:p w:rsidR="00835C2F" w:rsidRPr="00835C2F" w:rsidRDefault="00835C2F" w:rsidP="00A8633A">
            <w:pPr>
              <w:jc w:val="both"/>
              <w:textAlignment w:val="baseline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5C2F">
              <w:rPr>
                <w:rFonts w:ascii="Bookman Old Style" w:hAnsi="Bookman Old Style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53759" cy="2291641"/>
                  <wp:effectExtent l="19050" t="0" r="0" b="0"/>
                  <wp:docPr id="6" name="Рисунок 1" descr="C:\Documents and Settings\User\Рабочий стол\пожары крайние\2018\Новая папка\СНТ Солннышко\IMG_20180514_15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жары крайние\2018\Новая папка\СНТ Солннышко\IMG_20180514_15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711" cy="229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35C2F" w:rsidRPr="00835C2F" w:rsidRDefault="00835C2F" w:rsidP="00835C2F">
            <w:pPr>
              <w:ind w:firstLine="708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5C2F">
              <w:rPr>
                <w:rFonts w:ascii="Bookman Old Style" w:hAnsi="Bookman Old Style" w:cs="Times New Roman"/>
                <w:sz w:val="20"/>
                <w:szCs w:val="20"/>
              </w:rPr>
              <w:t xml:space="preserve">С наступлением пожароопасного периода, в целях обеспечения пожарной безопасности необходимо соблюдать правила противопожарного режима: </w:t>
            </w:r>
          </w:p>
          <w:p w:rsidR="00835C2F" w:rsidRPr="00835C2F" w:rsidRDefault="00835C2F" w:rsidP="00A8633A">
            <w:pPr>
              <w:jc w:val="both"/>
              <w:textAlignment w:val="baseline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5C2F">
              <w:rPr>
                <w:rFonts w:ascii="Bookman Old Style" w:hAnsi="Bookman Old Style" w:cs="Times New Roman"/>
                <w:sz w:val="20"/>
                <w:szCs w:val="20"/>
              </w:rPr>
      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      </w:r>
          </w:p>
          <w:p w:rsidR="00835C2F" w:rsidRPr="00835C2F" w:rsidRDefault="00835C2F" w:rsidP="00A8633A">
            <w:pPr>
              <w:jc w:val="both"/>
              <w:textAlignment w:val="baseline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35C2F" w:rsidRPr="00835C2F" w:rsidTr="00835C2F">
        <w:tc>
          <w:tcPr>
            <w:tcW w:w="9912" w:type="dxa"/>
            <w:gridSpan w:val="2"/>
          </w:tcPr>
          <w:p w:rsidR="00835C2F" w:rsidRPr="00835C2F" w:rsidRDefault="00835C2F" w:rsidP="00835C2F">
            <w:pPr>
              <w:ind w:firstLine="708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5C2F">
              <w:rPr>
                <w:rFonts w:ascii="Bookman Old Style" w:hAnsi="Bookman Old Style" w:cs="Times New Roman"/>
                <w:sz w:val="20"/>
                <w:szCs w:val="20"/>
              </w:rPr>
              <w:t xml:space="preserve">Хранение огнетушителя осуществляется в соответствии с требованиями инструкции по его эксплуатации.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запрещается разведение костров, проведение пожароопасных работ на определенных участках, топка печей, кухонных очагов и котельных установок.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 </w:t>
            </w:r>
          </w:p>
        </w:tc>
      </w:tr>
      <w:tr w:rsidR="00835C2F" w:rsidTr="00835C2F">
        <w:tc>
          <w:tcPr>
            <w:tcW w:w="9912" w:type="dxa"/>
            <w:gridSpan w:val="2"/>
          </w:tcPr>
          <w:p w:rsidR="00835C2F" w:rsidRDefault="00835C2F" w:rsidP="00835C2F">
            <w:pPr>
              <w:jc w:val="right"/>
              <w:rPr>
                <w:rFonts w:ascii="Bookman Old Style" w:hAnsi="Bookman Old Style" w:cs="Times New Roman"/>
              </w:rPr>
            </w:pPr>
            <w:r w:rsidRPr="00CA6264">
              <w:rPr>
                <w:rFonts w:ascii="Bookman Old Style" w:hAnsi="Bookman Old Style" w:cs="Times New Roman"/>
              </w:rPr>
              <w:t>Администрация Элитовского сельсовета</w:t>
            </w:r>
          </w:p>
        </w:tc>
      </w:tr>
    </w:tbl>
    <w:p w:rsidR="00000292" w:rsidRPr="00EB75D4" w:rsidRDefault="00F26CCD" w:rsidP="00835C2F">
      <w:pPr>
        <w:pStyle w:val="a4"/>
      </w:pPr>
      <w:r w:rsidRPr="00F26CCD">
        <w:rPr>
          <w:b/>
          <w:noProof/>
          <w:lang w:eastAsia="ru-RU"/>
        </w:rPr>
        <w:pict>
          <v:line id="Прямая соединительная линия 124" o:spid="_x0000_s1030" style="position:absolute;z-index:251658240;visibility:visible;mso-position-horizontal-relative:text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EB75D4">
        <w:rPr>
          <w:rFonts w:ascii="Bookman Old Style" w:hAnsi="Bookman Old Style" w:cs="Times New Roman"/>
        </w:rPr>
        <w:t xml:space="preserve">Главный редактор: </w:t>
      </w:r>
      <w:r w:rsidR="00EC752B" w:rsidRPr="00EB75D4">
        <w:rPr>
          <w:rFonts w:ascii="Bookman Old Style" w:hAnsi="Bookman Old Style" w:cs="Times New Roman"/>
        </w:rPr>
        <w:t>Чистанова А.А.</w: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</w:rPr>
      </w:pPr>
      <w:r w:rsidRPr="00EB75D4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EB75D4" w:rsidRDefault="00A87E17" w:rsidP="00A87E17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835C2F" w:rsidRDefault="00EC752B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>ул. Заводская, д. 18</w:t>
      </w:r>
    </w:p>
    <w:p w:rsidR="0037302A" w:rsidRPr="00835C2F" w:rsidRDefault="00A87E17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Звоните нам:  </w:t>
      </w:r>
      <w:r w:rsidRPr="00EB75D4">
        <w:rPr>
          <w:rFonts w:ascii="Bookman Old Style" w:hAnsi="Bookman Old Style"/>
          <w:b/>
        </w:rPr>
        <w:t xml:space="preserve">8 391 33 294 </w:t>
      </w:r>
      <w:r w:rsidR="00437BFE" w:rsidRPr="00EB75D4">
        <w:rPr>
          <w:rFonts w:ascii="Bookman Old Style" w:hAnsi="Bookman Old Style"/>
          <w:b/>
        </w:rPr>
        <w:t>29</w:t>
      </w:r>
      <w:r w:rsidRPr="00EB75D4">
        <w:rPr>
          <w:rFonts w:ascii="Bookman Old Style" w:hAnsi="Bookman Old Style"/>
        </w:rPr>
        <w:t xml:space="preserve">, эл. почта: </w:t>
      </w:r>
      <w:proofErr w:type="spellStart"/>
      <w:r w:rsidR="00EC752B" w:rsidRPr="00EB75D4">
        <w:rPr>
          <w:rFonts w:ascii="Bookman Old Style" w:hAnsi="Bookman Old Style"/>
          <w:b/>
        </w:rPr>
        <w:t>elit</w:t>
      </w:r>
      <w:proofErr w:type="spellEnd"/>
      <w:r w:rsidR="00EC752B" w:rsidRPr="00EB75D4">
        <w:rPr>
          <w:rFonts w:ascii="Bookman Old Style" w:hAnsi="Bookman Old Style"/>
          <w:b/>
          <w:lang w:val="en-US"/>
        </w:rPr>
        <w:t>a</w:t>
      </w:r>
      <w:r w:rsidR="00EC752B" w:rsidRPr="00EB75D4">
        <w:rPr>
          <w:rFonts w:ascii="Bookman Old Style" w:hAnsi="Bookman Old Style"/>
          <w:b/>
        </w:rPr>
        <w:t>_</w:t>
      </w:r>
      <w:proofErr w:type="spellStart"/>
      <w:r w:rsidR="00EC752B" w:rsidRPr="00EB75D4">
        <w:rPr>
          <w:rFonts w:ascii="Bookman Old Style" w:hAnsi="Bookman Old Style"/>
          <w:b/>
          <w:lang w:val="en-US"/>
        </w:rPr>
        <w:t>krs</w:t>
      </w:r>
      <w:proofErr w:type="spellEnd"/>
      <w:r w:rsidRPr="00EB75D4">
        <w:rPr>
          <w:rFonts w:ascii="Bookman Old Style" w:hAnsi="Bookman Old Style"/>
          <w:b/>
        </w:rPr>
        <w:t>@</w:t>
      </w:r>
      <w:proofErr w:type="spellStart"/>
      <w:r w:rsidRPr="00EB75D4">
        <w:rPr>
          <w:rFonts w:ascii="Bookman Old Style" w:hAnsi="Bookman Old Style"/>
          <w:b/>
        </w:rPr>
        <w:t>mail.ru</w:t>
      </w:r>
      <w:proofErr w:type="spellEnd"/>
    </w:p>
    <w:sectPr w:rsidR="0037302A" w:rsidRPr="00835C2F" w:rsidSect="00A8633A">
      <w:pgSz w:w="11906" w:h="16838"/>
      <w:pgMar w:top="993" w:right="1133" w:bottom="1135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3A" w:rsidRDefault="00A8633A" w:rsidP="00694650">
      <w:pPr>
        <w:spacing w:after="0" w:line="240" w:lineRule="auto"/>
      </w:pPr>
      <w:r>
        <w:separator/>
      </w:r>
    </w:p>
  </w:endnote>
  <w:endnote w:type="continuationSeparator" w:id="1">
    <w:p w:rsidR="00A8633A" w:rsidRDefault="00A8633A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333"/>
      <w:docPartObj>
        <w:docPartGallery w:val="Page Numbers (Bottom of Page)"/>
        <w:docPartUnique/>
      </w:docPartObj>
    </w:sdtPr>
    <w:sdtContent>
      <w:p w:rsidR="00A8633A" w:rsidRDefault="00F26CCD">
        <w:pPr>
          <w:pStyle w:val="a8"/>
          <w:jc w:val="right"/>
        </w:pPr>
        <w:fldSimple w:instr=" PAGE   \* MERGEFORMAT ">
          <w:r w:rsidR="00835C2F">
            <w:rPr>
              <w:noProof/>
            </w:rPr>
            <w:t>10</w:t>
          </w:r>
        </w:fldSimple>
      </w:p>
    </w:sdtContent>
  </w:sdt>
  <w:p w:rsidR="00A8633A" w:rsidRDefault="00A863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3A" w:rsidRDefault="00A8633A" w:rsidP="00694650">
      <w:pPr>
        <w:spacing w:after="0" w:line="240" w:lineRule="auto"/>
      </w:pPr>
      <w:r>
        <w:separator/>
      </w:r>
    </w:p>
  </w:footnote>
  <w:footnote w:type="continuationSeparator" w:id="1">
    <w:p w:rsidR="00A8633A" w:rsidRDefault="00A8633A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3A" w:rsidRDefault="00F26CCD" w:rsidP="002625CB">
    <w:pPr>
      <w:pStyle w:val="a6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 w:rsidR="00A8633A"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A8633A" w:rsidRDefault="00A863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3A" w:rsidRDefault="00A8633A" w:rsidP="002625CB">
    <w:pPr>
      <w:pStyle w:val="a6"/>
      <w:framePr w:wrap="around" w:vAnchor="text" w:hAnchor="margin" w:xAlign="center" w:y="1"/>
      <w:rPr>
        <w:rStyle w:val="afff0"/>
      </w:rPr>
    </w:pPr>
  </w:p>
  <w:p w:rsidR="00A8633A" w:rsidRDefault="00A8633A" w:rsidP="00262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7A0130"/>
    <w:multiLevelType w:val="hybridMultilevel"/>
    <w:tmpl w:val="A1526B12"/>
    <w:lvl w:ilvl="0" w:tplc="326A98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5C036AB"/>
    <w:multiLevelType w:val="hybridMultilevel"/>
    <w:tmpl w:val="19BE0E9A"/>
    <w:lvl w:ilvl="0" w:tplc="C2C6B84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5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076A2FA4"/>
    <w:multiLevelType w:val="hybridMultilevel"/>
    <w:tmpl w:val="B5B429DA"/>
    <w:lvl w:ilvl="0" w:tplc="C936C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B920FC6"/>
    <w:multiLevelType w:val="hybridMultilevel"/>
    <w:tmpl w:val="2A127BC0"/>
    <w:lvl w:ilvl="0" w:tplc="35624AA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96E5E"/>
    <w:multiLevelType w:val="hybridMultilevel"/>
    <w:tmpl w:val="4AAAB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77ED0"/>
    <w:multiLevelType w:val="multilevel"/>
    <w:tmpl w:val="D7706E0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1ADE59E5"/>
    <w:multiLevelType w:val="hybridMultilevel"/>
    <w:tmpl w:val="83049B76"/>
    <w:lvl w:ilvl="0" w:tplc="73A05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FC33F0"/>
    <w:multiLevelType w:val="hybridMultilevel"/>
    <w:tmpl w:val="9DFAEE64"/>
    <w:lvl w:ilvl="0" w:tplc="07AEFA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1EB362CF"/>
    <w:multiLevelType w:val="multilevel"/>
    <w:tmpl w:val="94F86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1F5128B8"/>
    <w:multiLevelType w:val="multilevel"/>
    <w:tmpl w:val="2214A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B1A90"/>
    <w:multiLevelType w:val="hybridMultilevel"/>
    <w:tmpl w:val="040A6B0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32760701"/>
    <w:multiLevelType w:val="hybridMultilevel"/>
    <w:tmpl w:val="64823666"/>
    <w:lvl w:ilvl="0" w:tplc="C618F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838D2"/>
    <w:multiLevelType w:val="multilevel"/>
    <w:tmpl w:val="449C880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36">
    <w:nsid w:val="5F9513C7"/>
    <w:multiLevelType w:val="hybridMultilevel"/>
    <w:tmpl w:val="F2B6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C7822"/>
    <w:multiLevelType w:val="hybridMultilevel"/>
    <w:tmpl w:val="E5C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10514"/>
    <w:multiLevelType w:val="multilevel"/>
    <w:tmpl w:val="F72CF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5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9"/>
  </w:num>
  <w:num w:numId="6">
    <w:abstractNumId w:val="19"/>
  </w:num>
  <w:num w:numId="7">
    <w:abstractNumId w:val="20"/>
  </w:num>
  <w:num w:numId="8">
    <w:abstractNumId w:val="43"/>
  </w:num>
  <w:num w:numId="9">
    <w:abstractNumId w:val="17"/>
  </w:num>
  <w:num w:numId="10">
    <w:abstractNumId w:val="11"/>
  </w:num>
  <w:num w:numId="11">
    <w:abstractNumId w:val="37"/>
  </w:num>
  <w:num w:numId="12">
    <w:abstractNumId w:val="21"/>
  </w:num>
  <w:num w:numId="13">
    <w:abstractNumId w:val="38"/>
  </w:num>
  <w:num w:numId="14">
    <w:abstractNumId w:val="36"/>
  </w:num>
  <w:num w:numId="15">
    <w:abstractNumId w:val="18"/>
  </w:num>
  <w:num w:numId="16">
    <w:abstractNumId w:val="45"/>
  </w:num>
  <w:num w:numId="17">
    <w:abstractNumId w:val="15"/>
  </w:num>
  <w:num w:numId="18">
    <w:abstractNumId w:val="28"/>
  </w:num>
  <w:num w:numId="19">
    <w:abstractNumId w:val="40"/>
  </w:num>
  <w:num w:numId="20">
    <w:abstractNumId w:val="3"/>
  </w:num>
  <w:num w:numId="21">
    <w:abstractNumId w:val="41"/>
  </w:num>
  <w:num w:numId="22">
    <w:abstractNumId w:val="35"/>
  </w:num>
  <w:num w:numId="23">
    <w:abstractNumId w:val="30"/>
  </w:num>
  <w:num w:numId="24">
    <w:abstractNumId w:val="5"/>
  </w:num>
  <w:num w:numId="25">
    <w:abstractNumId w:val="22"/>
  </w:num>
  <w:num w:numId="26">
    <w:abstractNumId w:val="6"/>
  </w:num>
  <w:num w:numId="27">
    <w:abstractNumId w:val="44"/>
  </w:num>
  <w:num w:numId="28">
    <w:abstractNumId w:val="32"/>
  </w:num>
  <w:num w:numId="29">
    <w:abstractNumId w:val="10"/>
  </w:num>
  <w:num w:numId="30">
    <w:abstractNumId w:val="12"/>
  </w:num>
  <w:num w:numId="31">
    <w:abstractNumId w:val="34"/>
  </w:num>
  <w:num w:numId="32">
    <w:abstractNumId w:val="27"/>
  </w:num>
  <w:num w:numId="33">
    <w:abstractNumId w:val="16"/>
  </w:num>
  <w:num w:numId="34">
    <w:abstractNumId w:val="13"/>
  </w:num>
  <w:num w:numId="35">
    <w:abstractNumId w:val="42"/>
  </w:num>
  <w:num w:numId="36">
    <w:abstractNumId w:val="23"/>
  </w:num>
  <w:num w:numId="37">
    <w:abstractNumId w:val="33"/>
  </w:num>
  <w:num w:numId="38">
    <w:abstractNumId w:val="14"/>
  </w:num>
  <w:num w:numId="39">
    <w:abstractNumId w:val="24"/>
  </w:num>
  <w:num w:numId="40">
    <w:abstractNumId w:val="29"/>
  </w:num>
  <w:num w:numId="41">
    <w:abstractNumId w:val="26"/>
  </w:num>
  <w:num w:numId="42">
    <w:abstractNumId w:val="7"/>
  </w:num>
  <w:num w:numId="43">
    <w:abstractNumId w:val="2"/>
  </w:num>
  <w:num w:numId="44">
    <w:abstractNumId w:val="4"/>
  </w:num>
  <w:num w:numId="4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33B67"/>
    <w:rsid w:val="00044E85"/>
    <w:rsid w:val="000516E8"/>
    <w:rsid w:val="00071142"/>
    <w:rsid w:val="00071E60"/>
    <w:rsid w:val="0007419A"/>
    <w:rsid w:val="00074E85"/>
    <w:rsid w:val="00075480"/>
    <w:rsid w:val="00081B36"/>
    <w:rsid w:val="00085B0D"/>
    <w:rsid w:val="0009056C"/>
    <w:rsid w:val="000A2DA7"/>
    <w:rsid w:val="000B21B8"/>
    <w:rsid w:val="000B22FF"/>
    <w:rsid w:val="000B337A"/>
    <w:rsid w:val="000B57A0"/>
    <w:rsid w:val="000C4077"/>
    <w:rsid w:val="000D6927"/>
    <w:rsid w:val="000D7D7B"/>
    <w:rsid w:val="000E3D09"/>
    <w:rsid w:val="000F3D1C"/>
    <w:rsid w:val="000F7583"/>
    <w:rsid w:val="00104C07"/>
    <w:rsid w:val="00107468"/>
    <w:rsid w:val="00111536"/>
    <w:rsid w:val="0011276B"/>
    <w:rsid w:val="00123B08"/>
    <w:rsid w:val="00127749"/>
    <w:rsid w:val="00132068"/>
    <w:rsid w:val="00133FC6"/>
    <w:rsid w:val="001361FB"/>
    <w:rsid w:val="00140E93"/>
    <w:rsid w:val="00143F5C"/>
    <w:rsid w:val="00144011"/>
    <w:rsid w:val="00152575"/>
    <w:rsid w:val="00170F4C"/>
    <w:rsid w:val="00173CEE"/>
    <w:rsid w:val="00186EA5"/>
    <w:rsid w:val="00195195"/>
    <w:rsid w:val="001B29C2"/>
    <w:rsid w:val="001B776C"/>
    <w:rsid w:val="001C7789"/>
    <w:rsid w:val="001D1A56"/>
    <w:rsid w:val="001D634E"/>
    <w:rsid w:val="001D7088"/>
    <w:rsid w:val="001F211A"/>
    <w:rsid w:val="001F5FCB"/>
    <w:rsid w:val="001F6F35"/>
    <w:rsid w:val="00212CE5"/>
    <w:rsid w:val="00214BC2"/>
    <w:rsid w:val="00215DDD"/>
    <w:rsid w:val="002239F0"/>
    <w:rsid w:val="00225DFF"/>
    <w:rsid w:val="002548A2"/>
    <w:rsid w:val="002625CB"/>
    <w:rsid w:val="002722C2"/>
    <w:rsid w:val="00273170"/>
    <w:rsid w:val="00276842"/>
    <w:rsid w:val="002972AC"/>
    <w:rsid w:val="002A4612"/>
    <w:rsid w:val="002B4EA9"/>
    <w:rsid w:val="002B538B"/>
    <w:rsid w:val="002C3BEA"/>
    <w:rsid w:val="002C5C53"/>
    <w:rsid w:val="002D0641"/>
    <w:rsid w:val="002D2CB4"/>
    <w:rsid w:val="002D56FE"/>
    <w:rsid w:val="002E443C"/>
    <w:rsid w:val="002E5D79"/>
    <w:rsid w:val="002E7B3E"/>
    <w:rsid w:val="003000E0"/>
    <w:rsid w:val="0030083A"/>
    <w:rsid w:val="00317D27"/>
    <w:rsid w:val="00325B1F"/>
    <w:rsid w:val="0033030A"/>
    <w:rsid w:val="0033139D"/>
    <w:rsid w:val="00332CE4"/>
    <w:rsid w:val="003362B9"/>
    <w:rsid w:val="00336CD4"/>
    <w:rsid w:val="00350EC5"/>
    <w:rsid w:val="00361063"/>
    <w:rsid w:val="00366F10"/>
    <w:rsid w:val="0037302A"/>
    <w:rsid w:val="00385B4D"/>
    <w:rsid w:val="00386952"/>
    <w:rsid w:val="0038708E"/>
    <w:rsid w:val="003A1465"/>
    <w:rsid w:val="003A4485"/>
    <w:rsid w:val="003C3195"/>
    <w:rsid w:val="003C68AA"/>
    <w:rsid w:val="003C6CBA"/>
    <w:rsid w:val="003D0A05"/>
    <w:rsid w:val="003D2263"/>
    <w:rsid w:val="003D6E8F"/>
    <w:rsid w:val="003E4F0A"/>
    <w:rsid w:val="003E5E48"/>
    <w:rsid w:val="003E7BFE"/>
    <w:rsid w:val="003F07EA"/>
    <w:rsid w:val="003F5E8F"/>
    <w:rsid w:val="003F6B9B"/>
    <w:rsid w:val="00400B94"/>
    <w:rsid w:val="00402B21"/>
    <w:rsid w:val="0041188E"/>
    <w:rsid w:val="00411EEF"/>
    <w:rsid w:val="00437BFE"/>
    <w:rsid w:val="004753D1"/>
    <w:rsid w:val="00483675"/>
    <w:rsid w:val="0049136A"/>
    <w:rsid w:val="004924F6"/>
    <w:rsid w:val="0049522D"/>
    <w:rsid w:val="004A1238"/>
    <w:rsid w:val="004B15BD"/>
    <w:rsid w:val="004C0C81"/>
    <w:rsid w:val="004D7067"/>
    <w:rsid w:val="004E779B"/>
    <w:rsid w:val="004F2517"/>
    <w:rsid w:val="004F7EC2"/>
    <w:rsid w:val="00504283"/>
    <w:rsid w:val="00505108"/>
    <w:rsid w:val="00510287"/>
    <w:rsid w:val="00510D4B"/>
    <w:rsid w:val="00520582"/>
    <w:rsid w:val="00520CCE"/>
    <w:rsid w:val="00524F67"/>
    <w:rsid w:val="005277C3"/>
    <w:rsid w:val="00534D63"/>
    <w:rsid w:val="00540F4B"/>
    <w:rsid w:val="005526B2"/>
    <w:rsid w:val="00556F1E"/>
    <w:rsid w:val="00560E2E"/>
    <w:rsid w:val="0057006C"/>
    <w:rsid w:val="005804A2"/>
    <w:rsid w:val="005876DE"/>
    <w:rsid w:val="00596D08"/>
    <w:rsid w:val="00597036"/>
    <w:rsid w:val="005A73D9"/>
    <w:rsid w:val="005B01C7"/>
    <w:rsid w:val="005C0EB0"/>
    <w:rsid w:val="005D33EE"/>
    <w:rsid w:val="005E65FE"/>
    <w:rsid w:val="00601169"/>
    <w:rsid w:val="006146AC"/>
    <w:rsid w:val="00614F80"/>
    <w:rsid w:val="00617A5C"/>
    <w:rsid w:val="006241A4"/>
    <w:rsid w:val="006250F1"/>
    <w:rsid w:val="006253AB"/>
    <w:rsid w:val="00626187"/>
    <w:rsid w:val="00626BC1"/>
    <w:rsid w:val="00642C8C"/>
    <w:rsid w:val="006447CF"/>
    <w:rsid w:val="00653C13"/>
    <w:rsid w:val="00657E6F"/>
    <w:rsid w:val="00665D9A"/>
    <w:rsid w:val="00680D9C"/>
    <w:rsid w:val="00682809"/>
    <w:rsid w:val="006864A4"/>
    <w:rsid w:val="006871F4"/>
    <w:rsid w:val="00690F5B"/>
    <w:rsid w:val="006922C1"/>
    <w:rsid w:val="00694650"/>
    <w:rsid w:val="006A7E31"/>
    <w:rsid w:val="006B1EEE"/>
    <w:rsid w:val="006B370B"/>
    <w:rsid w:val="006C6026"/>
    <w:rsid w:val="006D2AFE"/>
    <w:rsid w:val="006D4B17"/>
    <w:rsid w:val="006D5F44"/>
    <w:rsid w:val="006D7FE7"/>
    <w:rsid w:val="006E52B0"/>
    <w:rsid w:val="006F0971"/>
    <w:rsid w:val="006F6850"/>
    <w:rsid w:val="00702BA9"/>
    <w:rsid w:val="007059F7"/>
    <w:rsid w:val="00712038"/>
    <w:rsid w:val="007137E4"/>
    <w:rsid w:val="00714036"/>
    <w:rsid w:val="00723AEC"/>
    <w:rsid w:val="00725A44"/>
    <w:rsid w:val="00727426"/>
    <w:rsid w:val="0073047A"/>
    <w:rsid w:val="00730513"/>
    <w:rsid w:val="00730603"/>
    <w:rsid w:val="0073282E"/>
    <w:rsid w:val="0073499A"/>
    <w:rsid w:val="00736398"/>
    <w:rsid w:val="0074128F"/>
    <w:rsid w:val="00747079"/>
    <w:rsid w:val="00750F90"/>
    <w:rsid w:val="00753C30"/>
    <w:rsid w:val="00755BE4"/>
    <w:rsid w:val="00761429"/>
    <w:rsid w:val="00767238"/>
    <w:rsid w:val="007922D7"/>
    <w:rsid w:val="007955C3"/>
    <w:rsid w:val="00797583"/>
    <w:rsid w:val="007A704F"/>
    <w:rsid w:val="007B0445"/>
    <w:rsid w:val="007B3800"/>
    <w:rsid w:val="007B5380"/>
    <w:rsid w:val="007C3B25"/>
    <w:rsid w:val="007C3BD7"/>
    <w:rsid w:val="007C69A6"/>
    <w:rsid w:val="007D405B"/>
    <w:rsid w:val="007F07DE"/>
    <w:rsid w:val="007F71EA"/>
    <w:rsid w:val="007F7EF7"/>
    <w:rsid w:val="00810046"/>
    <w:rsid w:val="00813F87"/>
    <w:rsid w:val="00821A46"/>
    <w:rsid w:val="00821B2D"/>
    <w:rsid w:val="0082477A"/>
    <w:rsid w:val="008328D8"/>
    <w:rsid w:val="00835C2F"/>
    <w:rsid w:val="008374D2"/>
    <w:rsid w:val="0084097D"/>
    <w:rsid w:val="00842575"/>
    <w:rsid w:val="0085356B"/>
    <w:rsid w:val="0085529E"/>
    <w:rsid w:val="00866FB7"/>
    <w:rsid w:val="0087406A"/>
    <w:rsid w:val="00893CAC"/>
    <w:rsid w:val="008A02E5"/>
    <w:rsid w:val="008A0E88"/>
    <w:rsid w:val="008A1782"/>
    <w:rsid w:val="008A19A5"/>
    <w:rsid w:val="008C3882"/>
    <w:rsid w:val="008C6619"/>
    <w:rsid w:val="008C7F18"/>
    <w:rsid w:val="008D4A0F"/>
    <w:rsid w:val="008E089D"/>
    <w:rsid w:val="008E79F9"/>
    <w:rsid w:val="008F13EF"/>
    <w:rsid w:val="00902289"/>
    <w:rsid w:val="00902DA9"/>
    <w:rsid w:val="0090573D"/>
    <w:rsid w:val="00905F8E"/>
    <w:rsid w:val="00913295"/>
    <w:rsid w:val="00914041"/>
    <w:rsid w:val="0091523D"/>
    <w:rsid w:val="00937445"/>
    <w:rsid w:val="0095651C"/>
    <w:rsid w:val="00957F0A"/>
    <w:rsid w:val="009643DD"/>
    <w:rsid w:val="009669A0"/>
    <w:rsid w:val="00966F37"/>
    <w:rsid w:val="0097139D"/>
    <w:rsid w:val="009776DF"/>
    <w:rsid w:val="009A0DC1"/>
    <w:rsid w:val="009A0F73"/>
    <w:rsid w:val="009B24C5"/>
    <w:rsid w:val="009B27F0"/>
    <w:rsid w:val="009B3A5D"/>
    <w:rsid w:val="009B5D18"/>
    <w:rsid w:val="009D3BCA"/>
    <w:rsid w:val="009F12CD"/>
    <w:rsid w:val="00A00C9A"/>
    <w:rsid w:val="00A03847"/>
    <w:rsid w:val="00A0562E"/>
    <w:rsid w:val="00A10D77"/>
    <w:rsid w:val="00A10E33"/>
    <w:rsid w:val="00A14F1A"/>
    <w:rsid w:val="00A279B9"/>
    <w:rsid w:val="00A34515"/>
    <w:rsid w:val="00A34D20"/>
    <w:rsid w:val="00A4626D"/>
    <w:rsid w:val="00A526E6"/>
    <w:rsid w:val="00A52B85"/>
    <w:rsid w:val="00A60C9C"/>
    <w:rsid w:val="00A6253D"/>
    <w:rsid w:val="00A63330"/>
    <w:rsid w:val="00A75D04"/>
    <w:rsid w:val="00A835F1"/>
    <w:rsid w:val="00A841FD"/>
    <w:rsid w:val="00A8633A"/>
    <w:rsid w:val="00A87E17"/>
    <w:rsid w:val="00A91E51"/>
    <w:rsid w:val="00AB3DF5"/>
    <w:rsid w:val="00AB4625"/>
    <w:rsid w:val="00AB549C"/>
    <w:rsid w:val="00AD08FE"/>
    <w:rsid w:val="00AD3503"/>
    <w:rsid w:val="00AD64E2"/>
    <w:rsid w:val="00AD7899"/>
    <w:rsid w:val="00AF1DAA"/>
    <w:rsid w:val="00B011A4"/>
    <w:rsid w:val="00B024FF"/>
    <w:rsid w:val="00B02835"/>
    <w:rsid w:val="00B06275"/>
    <w:rsid w:val="00B2169A"/>
    <w:rsid w:val="00B24C85"/>
    <w:rsid w:val="00B319F3"/>
    <w:rsid w:val="00B34D34"/>
    <w:rsid w:val="00B412A0"/>
    <w:rsid w:val="00B53F40"/>
    <w:rsid w:val="00B560A6"/>
    <w:rsid w:val="00B63C0D"/>
    <w:rsid w:val="00B6435C"/>
    <w:rsid w:val="00B8574E"/>
    <w:rsid w:val="00B907D9"/>
    <w:rsid w:val="00BA3AE8"/>
    <w:rsid w:val="00BB39F1"/>
    <w:rsid w:val="00BB6DA4"/>
    <w:rsid w:val="00BD0E78"/>
    <w:rsid w:val="00BD2371"/>
    <w:rsid w:val="00BD3EEF"/>
    <w:rsid w:val="00BD55BD"/>
    <w:rsid w:val="00BD75AD"/>
    <w:rsid w:val="00BD7AAF"/>
    <w:rsid w:val="00BE5835"/>
    <w:rsid w:val="00BF19C6"/>
    <w:rsid w:val="00C051B5"/>
    <w:rsid w:val="00C26910"/>
    <w:rsid w:val="00C302C8"/>
    <w:rsid w:val="00C32FD9"/>
    <w:rsid w:val="00C33D8C"/>
    <w:rsid w:val="00C41A4C"/>
    <w:rsid w:val="00C5497F"/>
    <w:rsid w:val="00C603F2"/>
    <w:rsid w:val="00C66772"/>
    <w:rsid w:val="00C700F0"/>
    <w:rsid w:val="00C94219"/>
    <w:rsid w:val="00CA332F"/>
    <w:rsid w:val="00CA473F"/>
    <w:rsid w:val="00CB02B8"/>
    <w:rsid w:val="00CB04B4"/>
    <w:rsid w:val="00CB2042"/>
    <w:rsid w:val="00CB2783"/>
    <w:rsid w:val="00CC1072"/>
    <w:rsid w:val="00CC5925"/>
    <w:rsid w:val="00CC5A0E"/>
    <w:rsid w:val="00CC5AB2"/>
    <w:rsid w:val="00CC7A5B"/>
    <w:rsid w:val="00CC7DAF"/>
    <w:rsid w:val="00CD1F82"/>
    <w:rsid w:val="00CD3649"/>
    <w:rsid w:val="00CE113E"/>
    <w:rsid w:val="00CE450F"/>
    <w:rsid w:val="00CE5214"/>
    <w:rsid w:val="00CF27FF"/>
    <w:rsid w:val="00D00762"/>
    <w:rsid w:val="00D045F6"/>
    <w:rsid w:val="00D05B76"/>
    <w:rsid w:val="00D11258"/>
    <w:rsid w:val="00D15C41"/>
    <w:rsid w:val="00D17933"/>
    <w:rsid w:val="00D22002"/>
    <w:rsid w:val="00D268FD"/>
    <w:rsid w:val="00D271A1"/>
    <w:rsid w:val="00D35D7D"/>
    <w:rsid w:val="00D372EC"/>
    <w:rsid w:val="00D401A3"/>
    <w:rsid w:val="00D425F1"/>
    <w:rsid w:val="00D47096"/>
    <w:rsid w:val="00D47EE5"/>
    <w:rsid w:val="00D511CC"/>
    <w:rsid w:val="00D55622"/>
    <w:rsid w:val="00D6104A"/>
    <w:rsid w:val="00D646EB"/>
    <w:rsid w:val="00D64AC8"/>
    <w:rsid w:val="00D73D13"/>
    <w:rsid w:val="00D755D7"/>
    <w:rsid w:val="00D76D5C"/>
    <w:rsid w:val="00D83A92"/>
    <w:rsid w:val="00D87797"/>
    <w:rsid w:val="00D878F8"/>
    <w:rsid w:val="00D913D4"/>
    <w:rsid w:val="00D92532"/>
    <w:rsid w:val="00D9519B"/>
    <w:rsid w:val="00DA1E6A"/>
    <w:rsid w:val="00DA28E2"/>
    <w:rsid w:val="00DB6FA5"/>
    <w:rsid w:val="00DB7395"/>
    <w:rsid w:val="00DC1AD9"/>
    <w:rsid w:val="00DC3497"/>
    <w:rsid w:val="00DC5F6F"/>
    <w:rsid w:val="00DE5374"/>
    <w:rsid w:val="00E068EB"/>
    <w:rsid w:val="00E10005"/>
    <w:rsid w:val="00E119B1"/>
    <w:rsid w:val="00E2271D"/>
    <w:rsid w:val="00E35DBA"/>
    <w:rsid w:val="00E43DD6"/>
    <w:rsid w:val="00E43EED"/>
    <w:rsid w:val="00E46BD1"/>
    <w:rsid w:val="00E50235"/>
    <w:rsid w:val="00E5472A"/>
    <w:rsid w:val="00E553D7"/>
    <w:rsid w:val="00E5666A"/>
    <w:rsid w:val="00E65E15"/>
    <w:rsid w:val="00E7133E"/>
    <w:rsid w:val="00E71BAF"/>
    <w:rsid w:val="00E85088"/>
    <w:rsid w:val="00E85B08"/>
    <w:rsid w:val="00E864A6"/>
    <w:rsid w:val="00E9433C"/>
    <w:rsid w:val="00E95EDE"/>
    <w:rsid w:val="00EA07D4"/>
    <w:rsid w:val="00EA4CA8"/>
    <w:rsid w:val="00EA583B"/>
    <w:rsid w:val="00EB00B2"/>
    <w:rsid w:val="00EB34C5"/>
    <w:rsid w:val="00EB70C8"/>
    <w:rsid w:val="00EB75D4"/>
    <w:rsid w:val="00EC474E"/>
    <w:rsid w:val="00EC6754"/>
    <w:rsid w:val="00EC752B"/>
    <w:rsid w:val="00ED0BD8"/>
    <w:rsid w:val="00EE680C"/>
    <w:rsid w:val="00EF44BF"/>
    <w:rsid w:val="00F01108"/>
    <w:rsid w:val="00F118E6"/>
    <w:rsid w:val="00F1495F"/>
    <w:rsid w:val="00F216D8"/>
    <w:rsid w:val="00F218EC"/>
    <w:rsid w:val="00F26CCD"/>
    <w:rsid w:val="00F275A3"/>
    <w:rsid w:val="00F34C80"/>
    <w:rsid w:val="00F55D21"/>
    <w:rsid w:val="00F64BBF"/>
    <w:rsid w:val="00F65207"/>
    <w:rsid w:val="00F67728"/>
    <w:rsid w:val="00F8754D"/>
    <w:rsid w:val="00F90D19"/>
    <w:rsid w:val="00F93581"/>
    <w:rsid w:val="00F9571F"/>
    <w:rsid w:val="00F96254"/>
    <w:rsid w:val="00FA0AF7"/>
    <w:rsid w:val="00FA18F6"/>
    <w:rsid w:val="00FA5DD1"/>
    <w:rsid w:val="00FC70AC"/>
    <w:rsid w:val="00FD2671"/>
    <w:rsid w:val="00FE3F19"/>
    <w:rsid w:val="00FE634A"/>
    <w:rsid w:val="00FF0055"/>
    <w:rsid w:val="00FF0B45"/>
    <w:rsid w:val="00FF55A0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51">
    <w:name w:val="Абзац списка5"/>
    <w:basedOn w:val="a"/>
    <w:rsid w:val="003C6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1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4924F6"/>
    <w:rPr>
      <w:i/>
      <w:i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24F6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34">
    <w:name w:val="Заголовок №3_"/>
    <w:link w:val="35"/>
    <w:rsid w:val="00492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4924F6"/>
    <w:pPr>
      <w:widowControl w:val="0"/>
      <w:shd w:val="clear" w:color="auto" w:fill="FFFFFF"/>
      <w:spacing w:after="0" w:line="27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4">
    <w:name w:val="Основной текст (5) + Не курсив"/>
    <w:rsid w:val="00492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Normal">
    <w:name w:val="ConsNormal"/>
    <w:rsid w:val="0049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Подпись к картинке_"/>
    <w:basedOn w:val="a0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d">
    <w:name w:val="Подпись к картинке"/>
    <w:basedOn w:val="affc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F685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E2271D"/>
    <w:pPr>
      <w:ind w:left="720"/>
      <w:contextualSpacing/>
    </w:pPr>
    <w:rPr>
      <w:rFonts w:ascii="Calibri" w:eastAsia="Times New Roman" w:hAnsi="Calibri" w:cs="Times New Roman"/>
    </w:rPr>
  </w:style>
  <w:style w:type="paragraph" w:styleId="affe">
    <w:name w:val="endnote text"/>
    <w:basedOn w:val="a"/>
    <w:link w:val="afff"/>
    <w:uiPriority w:val="99"/>
    <w:unhideWhenUsed/>
    <w:rsid w:val="00957F0A"/>
    <w:pPr>
      <w:spacing w:after="0" w:line="240" w:lineRule="auto"/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rsid w:val="00957F0A"/>
    <w:rPr>
      <w:sz w:val="20"/>
      <w:szCs w:val="20"/>
    </w:rPr>
  </w:style>
  <w:style w:type="paragraph" w:customStyle="1" w:styleId="ConsNonformat">
    <w:name w:val="ConsNonformat"/>
    <w:rsid w:val="00957F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0"/>
    <w:rsid w:val="00957F0A"/>
  </w:style>
  <w:style w:type="character" w:customStyle="1" w:styleId="blk3">
    <w:name w:val="blk3"/>
    <w:rsid w:val="00957F0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D6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1BE5-E3D4-4E1E-939D-9BAD1D7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2020-04-20T04:43:00Z</cp:lastPrinted>
  <dcterms:created xsi:type="dcterms:W3CDTF">2020-02-27T03:20:00Z</dcterms:created>
  <dcterms:modified xsi:type="dcterms:W3CDTF">2020-04-20T04:44:00Z</dcterms:modified>
</cp:coreProperties>
</file>