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0B5" w:rsidRDefault="00FF19F6">
      <w:pPr>
        <w:pStyle w:val="a8"/>
        <w:shd w:val="clear" w:color="auto" w:fill="FFFFFF"/>
        <w:spacing w:beforeAutospacing="0" w:after="225" w:afterAutospacing="0" w:line="360" w:lineRule="atLeast"/>
        <w:rPr>
          <w:rFonts w:ascii="Noto Serif" w:hAnsi="Noto Serif"/>
          <w:color w:val="000000"/>
        </w:rPr>
      </w:pPr>
      <w:r>
        <w:rPr>
          <w:rFonts w:ascii="Noto Serif" w:hAnsi="Noto Serif"/>
          <w:color w:val="000000"/>
        </w:rPr>
        <w:t xml:space="preserve"> </w:t>
      </w:r>
    </w:p>
    <w:p w:rsidR="002B60B5" w:rsidRDefault="00FF19F6">
      <w:pPr>
        <w:pStyle w:val="a8"/>
        <w:shd w:val="clear" w:color="auto" w:fill="FFFFFF"/>
        <w:spacing w:beforeAutospacing="0" w:after="225" w:afterAutospacing="0" w:line="360" w:lineRule="atLeast"/>
        <w:rPr>
          <w:color w:val="000000"/>
          <w:sz w:val="28"/>
          <w:szCs w:val="28"/>
        </w:rPr>
      </w:pPr>
      <w:r>
        <w:rPr>
          <w:noProof/>
        </w:rPr>
        <w:drawing>
          <wp:inline distT="0" distB="6985" distL="0" distR="0">
            <wp:extent cx="2124075" cy="869315"/>
            <wp:effectExtent l="0" t="0" r="0" b="0"/>
            <wp:docPr id="1" name="Рисунок 1" descr="C:\Users\tgs\Desktop\Флаер\C\1444889016_mfc-logotip-moi-dokumen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tgs\Desktop\Флаер\C\1444889016_mfc-logotip-moi-dokumenty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869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 xml:space="preserve">               </w:t>
      </w:r>
    </w:p>
    <w:p w:rsidR="002B60B5" w:rsidRDefault="00FF19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Уважаемые заявители!</w:t>
      </w:r>
    </w:p>
    <w:p w:rsidR="002B60B5" w:rsidRDefault="002B60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60B5" w:rsidRDefault="002B60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60B5" w:rsidRDefault="00FF19F6">
      <w:pPr>
        <w:spacing w:after="0" w:line="276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целях предупреждения распространения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инфекции,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территориально обособленные структурные подразделения КГБУ «Многофункциональный центр предоставления государственных и муниципальных услуг» на основании приказа № 80/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07.04.2020 «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утверждении порядка приема заявителей в структурных подразделениях КГБ</w:t>
      </w:r>
      <w:r>
        <w:rPr>
          <w:rFonts w:ascii="Times New Roman" w:hAnsi="Times New Roman" w:cs="Times New Roman"/>
          <w:sz w:val="28"/>
          <w:szCs w:val="28"/>
        </w:rPr>
        <w:t>У «МФЦ» временно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приостанавливают прием граждан.</w:t>
      </w:r>
    </w:p>
    <w:p w:rsidR="002B60B5" w:rsidRDefault="00FF19F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предоставления государственных и муниципальных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услуг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перечень которых утвержден постановлением Правительства Красноярского края от 03.04.2020 №191-п «Об утверждении Перечня социально значимых государстве</w:t>
      </w:r>
      <w:r>
        <w:rPr>
          <w:rFonts w:ascii="Times New Roman" w:hAnsi="Times New Roman" w:cs="Times New Roman"/>
          <w:sz w:val="28"/>
          <w:szCs w:val="28"/>
        </w:rPr>
        <w:t>нных и муниципальных услуг, предоставляемых гражданам по предварительной записи в режиме «дежурного окна» вы можете обратиться по предварительной записи.</w:t>
      </w:r>
    </w:p>
    <w:p w:rsidR="002B60B5" w:rsidRDefault="00FF19F6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1. Предварительная запись осуществляется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a"/>
        <w:tblW w:w="9918" w:type="dxa"/>
        <w:tblLook w:val="04A0"/>
      </w:tblPr>
      <w:tblGrid>
        <w:gridCol w:w="5241"/>
        <w:gridCol w:w="4677"/>
      </w:tblGrid>
      <w:tr w:rsidR="002B60B5">
        <w:tc>
          <w:tcPr>
            <w:tcW w:w="5240" w:type="dxa"/>
            <w:shd w:val="clear" w:color="auto" w:fill="auto"/>
          </w:tcPr>
          <w:p w:rsidR="002B60B5" w:rsidRDefault="00FF1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Структурное подразделение </w:t>
            </w:r>
          </w:p>
          <w:p w:rsidR="002B60B5" w:rsidRDefault="00FF19F6" w:rsidP="00FF1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Емельяново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пер.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Кооперативный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д.6</w:t>
            </w:r>
          </w:p>
        </w:tc>
        <w:tc>
          <w:tcPr>
            <w:tcW w:w="4677" w:type="dxa"/>
            <w:shd w:val="clear" w:color="auto" w:fill="auto"/>
          </w:tcPr>
          <w:p w:rsidR="002B60B5" w:rsidRDefault="00FF19F6" w:rsidP="00FF1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(39133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2-90-47</w:t>
            </w:r>
          </w:p>
        </w:tc>
      </w:tr>
      <w:tr w:rsidR="002B60B5">
        <w:tc>
          <w:tcPr>
            <w:tcW w:w="5240" w:type="dxa"/>
            <w:shd w:val="clear" w:color="auto" w:fill="auto"/>
          </w:tcPr>
          <w:p w:rsidR="002B60B5" w:rsidRDefault="00FF1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«Горячая  линия»</w:t>
            </w:r>
          </w:p>
        </w:tc>
        <w:tc>
          <w:tcPr>
            <w:tcW w:w="4677" w:type="dxa"/>
            <w:shd w:val="clear" w:color="auto" w:fill="auto"/>
          </w:tcPr>
          <w:p w:rsidR="002B60B5" w:rsidRDefault="00FF1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(800) 200-39-12 </w:t>
            </w:r>
          </w:p>
        </w:tc>
      </w:tr>
      <w:tr w:rsidR="002B60B5">
        <w:tc>
          <w:tcPr>
            <w:tcW w:w="5240" w:type="dxa"/>
            <w:shd w:val="clear" w:color="auto" w:fill="auto"/>
          </w:tcPr>
          <w:p w:rsidR="002B60B5" w:rsidRDefault="002B6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shd w:val="clear" w:color="auto" w:fill="auto"/>
          </w:tcPr>
          <w:p w:rsidR="002B60B5" w:rsidRDefault="00FF1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(391) 205-39-12</w:t>
            </w:r>
          </w:p>
        </w:tc>
      </w:tr>
    </w:tbl>
    <w:p w:rsidR="002B60B5" w:rsidRDefault="00FF19F6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Внимание!</w:t>
      </w:r>
      <w:r>
        <w:rPr>
          <w:rFonts w:ascii="Times New Roman" w:hAnsi="Times New Roman" w:cs="Times New Roman"/>
          <w:sz w:val="28"/>
          <w:szCs w:val="28"/>
        </w:rPr>
        <w:t xml:space="preserve">  По одной предварительной записи предоставляется одна услуга.</w:t>
      </w:r>
    </w:p>
    <w:p w:rsidR="002B60B5" w:rsidRDefault="00FF19F6">
      <w:pPr>
        <w:spacing w:after="0" w:line="240" w:lineRule="auto"/>
        <w:ind w:right="1" w:hanging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Просим приходить в КГБУ «МФЦ» за 5 минут до времени предварительной записи.</w:t>
      </w:r>
    </w:p>
    <w:p w:rsidR="002B60B5" w:rsidRDefault="00FF19F6">
      <w:pPr>
        <w:pStyle w:val="Textbody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2. Консультирование по </w:t>
      </w:r>
      <w:r>
        <w:rPr>
          <w:rFonts w:ascii="Times New Roman" w:hAnsi="Times New Roman"/>
          <w:b/>
          <w:bCs/>
          <w:sz w:val="28"/>
          <w:szCs w:val="28"/>
        </w:rPr>
        <w:t>услугам проводится только дистанционно:</w:t>
      </w:r>
    </w:p>
    <w:p w:rsidR="002B60B5" w:rsidRDefault="002B60B5">
      <w:pPr>
        <w:pStyle w:val="Textbody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tbl>
      <w:tblPr>
        <w:tblStyle w:val="aa"/>
        <w:tblW w:w="9918" w:type="dxa"/>
        <w:tblLook w:val="04A0"/>
      </w:tblPr>
      <w:tblGrid>
        <w:gridCol w:w="5241"/>
        <w:gridCol w:w="4677"/>
      </w:tblGrid>
      <w:tr w:rsidR="002B60B5">
        <w:tc>
          <w:tcPr>
            <w:tcW w:w="5240" w:type="dxa"/>
            <w:shd w:val="clear" w:color="auto" w:fill="auto"/>
          </w:tcPr>
          <w:p w:rsidR="002B60B5" w:rsidRDefault="00FF1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Структурное подразделение </w:t>
            </w:r>
          </w:p>
          <w:p w:rsidR="002B60B5" w:rsidRDefault="00FF1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Емельяново, пер.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Кооперативный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д.6</w:t>
            </w:r>
          </w:p>
        </w:tc>
        <w:tc>
          <w:tcPr>
            <w:tcW w:w="4677" w:type="dxa"/>
            <w:shd w:val="clear" w:color="auto" w:fill="auto"/>
          </w:tcPr>
          <w:p w:rsidR="002B60B5" w:rsidRDefault="00FF1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(39133) 2-90-47</w:t>
            </w:r>
          </w:p>
        </w:tc>
      </w:tr>
      <w:tr w:rsidR="002B60B5">
        <w:tc>
          <w:tcPr>
            <w:tcW w:w="5240" w:type="dxa"/>
            <w:shd w:val="clear" w:color="auto" w:fill="auto"/>
          </w:tcPr>
          <w:p w:rsidR="002B60B5" w:rsidRDefault="00FF1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«Горячая  линия»</w:t>
            </w:r>
          </w:p>
        </w:tc>
        <w:tc>
          <w:tcPr>
            <w:tcW w:w="4677" w:type="dxa"/>
            <w:shd w:val="clear" w:color="auto" w:fill="auto"/>
          </w:tcPr>
          <w:p w:rsidR="002B60B5" w:rsidRDefault="00FF1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(800) 200-39-12 </w:t>
            </w:r>
          </w:p>
        </w:tc>
      </w:tr>
      <w:tr w:rsidR="002B60B5">
        <w:tc>
          <w:tcPr>
            <w:tcW w:w="5240" w:type="dxa"/>
            <w:shd w:val="clear" w:color="auto" w:fill="auto"/>
          </w:tcPr>
          <w:p w:rsidR="002B60B5" w:rsidRDefault="002B6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shd w:val="clear" w:color="auto" w:fill="auto"/>
          </w:tcPr>
          <w:p w:rsidR="002B60B5" w:rsidRDefault="00FF1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(391) 205-39-12</w:t>
            </w:r>
          </w:p>
        </w:tc>
      </w:tr>
    </w:tbl>
    <w:p w:rsidR="002B60B5" w:rsidRDefault="00FF19F6">
      <w:pPr>
        <w:pStyle w:val="Textbody"/>
        <w:spacing w:after="0" w:line="240" w:lineRule="auto"/>
        <w:jc w:val="center"/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</w:rPr>
        <w:t>3. Получение электронных услуг:</w:t>
      </w:r>
    </w:p>
    <w:p w:rsidR="002B60B5" w:rsidRDefault="00FF19F6">
      <w:pPr>
        <w:pStyle w:val="Textbody"/>
        <w:spacing w:after="0" w:line="240" w:lineRule="auto"/>
        <w:jc w:val="center"/>
        <w:rPr>
          <w:rFonts w:hint="eastAsia"/>
          <w:b/>
        </w:rPr>
      </w:pPr>
      <w:r>
        <w:rPr>
          <w:rFonts w:ascii="Times New Roman" w:hAnsi="Times New Roman"/>
          <w:sz w:val="28"/>
          <w:szCs w:val="28"/>
        </w:rPr>
        <w:t xml:space="preserve">Просим использовать самостоятельно Портал </w:t>
      </w:r>
      <w:proofErr w:type="spellStart"/>
      <w:r>
        <w:rPr>
          <w:rFonts w:ascii="Times New Roman" w:hAnsi="Times New Roman"/>
          <w:sz w:val="28"/>
          <w:szCs w:val="28"/>
        </w:rPr>
        <w:t>Госуслуг</w:t>
      </w:r>
      <w:proofErr w:type="spellEnd"/>
      <w:r>
        <w:rPr>
          <w:rFonts w:ascii="Times New Roman" w:hAnsi="Times New Roman"/>
          <w:sz w:val="28"/>
          <w:szCs w:val="28"/>
        </w:rPr>
        <w:t xml:space="preserve">  -   </w:t>
      </w:r>
      <w:proofErr w:type="spellStart"/>
      <w:r>
        <w:rPr>
          <w:rFonts w:ascii="Times New Roman" w:hAnsi="Times New Roman"/>
          <w:b/>
          <w:sz w:val="28"/>
          <w:szCs w:val="28"/>
        </w:rPr>
        <w:t>gosuslugi.krskstate.ru</w:t>
      </w:r>
      <w:proofErr w:type="spellEnd"/>
    </w:p>
    <w:p w:rsidR="002B60B5" w:rsidRDefault="002B60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60B5" w:rsidRDefault="00FF19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Получение итоговых документов после подтверждения о готовности:</w:t>
      </w:r>
    </w:p>
    <w:p w:rsidR="002B60B5" w:rsidRDefault="002B60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9918" w:type="dxa"/>
        <w:tblLook w:val="04A0"/>
      </w:tblPr>
      <w:tblGrid>
        <w:gridCol w:w="5241"/>
        <w:gridCol w:w="4677"/>
      </w:tblGrid>
      <w:tr w:rsidR="002B60B5">
        <w:tc>
          <w:tcPr>
            <w:tcW w:w="5240" w:type="dxa"/>
            <w:shd w:val="clear" w:color="auto" w:fill="auto"/>
          </w:tcPr>
          <w:p w:rsidR="002B60B5" w:rsidRDefault="00FF1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Структурное подразделение </w:t>
            </w:r>
          </w:p>
          <w:p w:rsidR="002B60B5" w:rsidRDefault="00FF1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Емельяново, пер.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Кооперативный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д.6</w:t>
            </w:r>
          </w:p>
        </w:tc>
        <w:tc>
          <w:tcPr>
            <w:tcW w:w="4677" w:type="dxa"/>
            <w:shd w:val="clear" w:color="auto" w:fill="auto"/>
          </w:tcPr>
          <w:p w:rsidR="002B60B5" w:rsidRDefault="00FF1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(39133) 2-90-47</w:t>
            </w:r>
          </w:p>
        </w:tc>
      </w:tr>
    </w:tbl>
    <w:p w:rsidR="002B60B5" w:rsidRDefault="00FF19F6">
      <w:pPr>
        <w:spacing w:after="0" w:line="48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Многофункциональные центры</w:t>
      </w:r>
      <w:r>
        <w:rPr>
          <w:rFonts w:ascii="Times New Roman" w:hAnsi="Times New Roman"/>
          <w:bCs/>
          <w:sz w:val="28"/>
          <w:szCs w:val="28"/>
        </w:rPr>
        <w:t xml:space="preserve"> – места массового пребывания людей. </w:t>
      </w:r>
    </w:p>
    <w:p w:rsidR="002B60B5" w:rsidRDefault="00FF19F6">
      <w:pPr>
        <w:pStyle w:val="Textbody"/>
        <w:spacing w:after="0" w:line="48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Данные меры реализуются, в первую очередь, для вашей безопасности. </w:t>
      </w:r>
    </w:p>
    <w:p w:rsidR="002B60B5" w:rsidRDefault="00FF19F6">
      <w:pPr>
        <w:pStyle w:val="Textbody"/>
        <w:spacing w:after="0" w:line="480" w:lineRule="auto"/>
        <w:jc w:val="center"/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</w:rPr>
        <w:t>С заботой о Вас и Ваших близких, КГБУ «МФЦ».</w:t>
      </w:r>
    </w:p>
    <w:sectPr w:rsidR="002B60B5" w:rsidSect="002B60B5">
      <w:pgSz w:w="11906" w:h="16838"/>
      <w:pgMar w:top="90" w:right="707" w:bottom="568" w:left="993" w:header="0" w:footer="0" w:gutter="0"/>
      <w:pgBorders>
        <w:top w:val="thickThinSmallGap" w:sz="24" w:space="0" w:color="B43C0C"/>
        <w:left w:val="thickThinSmallGap" w:sz="24" w:space="21" w:color="B43C0C"/>
        <w:bottom w:val="thinThickSmallGap" w:sz="24" w:space="0" w:color="B43C0C"/>
        <w:right w:val="thinThickSmallGap" w:sz="24" w:space="6" w:color="B43C0C"/>
      </w:pgBorders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roman"/>
    <w:pitch w:val="variable"/>
    <w:sig w:usb0="00000000" w:usb1="00000000" w:usb2="00000000" w:usb3="00000000" w:csb0="00000000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oto Serif">
    <w:charset w:val="CC"/>
    <w:family w:val="roman"/>
    <w:pitch w:val="variable"/>
    <w:sig w:usb0="E00002FF" w:usb1="4000001F" w:usb2="08000029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60B5"/>
    <w:rsid w:val="002B60B5"/>
    <w:rsid w:val="00FF1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3A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"/>
    <w:next w:val="a"/>
    <w:link w:val="2"/>
    <w:uiPriority w:val="9"/>
    <w:unhideWhenUsed/>
    <w:qFormat/>
    <w:rsid w:val="00B81C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-">
    <w:name w:val="Интернет-ссылка"/>
    <w:basedOn w:val="a0"/>
    <w:uiPriority w:val="99"/>
    <w:semiHidden/>
    <w:unhideWhenUsed/>
    <w:rsid w:val="00170D91"/>
    <w:rPr>
      <w:color w:val="0000FF"/>
      <w:u w:val="single"/>
    </w:rPr>
  </w:style>
  <w:style w:type="character" w:customStyle="1" w:styleId="2">
    <w:name w:val="Заголовок 2 Знак"/>
    <w:basedOn w:val="a0"/>
    <w:link w:val="Heading2"/>
    <w:uiPriority w:val="9"/>
    <w:qFormat/>
    <w:rsid w:val="00B81C9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3">
    <w:name w:val="Текст выноски Знак"/>
    <w:basedOn w:val="a0"/>
    <w:uiPriority w:val="99"/>
    <w:semiHidden/>
    <w:qFormat/>
    <w:rsid w:val="008D6595"/>
    <w:rPr>
      <w:rFonts w:ascii="Segoe UI" w:hAnsi="Segoe UI" w:cs="Segoe UI"/>
      <w:sz w:val="18"/>
      <w:szCs w:val="18"/>
    </w:rPr>
  </w:style>
  <w:style w:type="paragraph" w:customStyle="1" w:styleId="a4">
    <w:name w:val="Заголовок"/>
    <w:basedOn w:val="a"/>
    <w:next w:val="a5"/>
    <w:qFormat/>
    <w:rsid w:val="002B60B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2B60B5"/>
    <w:pPr>
      <w:spacing w:after="140" w:line="276" w:lineRule="auto"/>
    </w:pPr>
  </w:style>
  <w:style w:type="paragraph" w:styleId="a6">
    <w:name w:val="List"/>
    <w:basedOn w:val="a5"/>
    <w:rsid w:val="002B60B5"/>
    <w:rPr>
      <w:rFonts w:cs="Mangal"/>
    </w:rPr>
  </w:style>
  <w:style w:type="paragraph" w:customStyle="1" w:styleId="Caption">
    <w:name w:val="Caption"/>
    <w:basedOn w:val="a"/>
    <w:qFormat/>
    <w:rsid w:val="002B60B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2B60B5"/>
    <w:pPr>
      <w:suppressLineNumbers/>
    </w:pPr>
    <w:rPr>
      <w:rFonts w:cs="Mangal"/>
    </w:rPr>
  </w:style>
  <w:style w:type="paragraph" w:styleId="a8">
    <w:name w:val="Normal (Web)"/>
    <w:basedOn w:val="a"/>
    <w:uiPriority w:val="99"/>
    <w:unhideWhenUsed/>
    <w:qFormat/>
    <w:rsid w:val="00170D9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qFormat/>
    <w:rsid w:val="003D203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qFormat/>
    <w:rsid w:val="00BD4E6B"/>
    <w:pPr>
      <w:suppressAutoHyphens/>
      <w:textAlignment w:val="baseline"/>
    </w:pPr>
    <w:rPr>
      <w:rFonts w:ascii="Liberation Serif" w:eastAsia="SimSun" w:hAnsi="Liberation Serif" w:cs="Arial Unicode MS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rsid w:val="00BD4E6B"/>
    <w:pPr>
      <w:spacing w:after="140" w:line="288" w:lineRule="auto"/>
    </w:pPr>
  </w:style>
  <w:style w:type="paragraph" w:styleId="a9">
    <w:name w:val="Balloon Text"/>
    <w:basedOn w:val="a"/>
    <w:uiPriority w:val="99"/>
    <w:semiHidden/>
    <w:unhideWhenUsed/>
    <w:qFormat/>
    <w:rsid w:val="008D6595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CE32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262</Words>
  <Characters>1496</Characters>
  <Application>Microsoft Office Word</Application>
  <DocSecurity>0</DocSecurity>
  <Lines>12</Lines>
  <Paragraphs>3</Paragraphs>
  <ScaleCrop>false</ScaleCrop>
  <Company>Microsoft</Company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Прокопец Наталья</dc:creator>
  <cp:lastModifiedBy>Simanovskij.S</cp:lastModifiedBy>
  <cp:revision>2</cp:revision>
  <cp:lastPrinted>2020-04-09T15:16:00Z</cp:lastPrinted>
  <dcterms:created xsi:type="dcterms:W3CDTF">2020-04-10T05:02:00Z</dcterms:created>
  <dcterms:modified xsi:type="dcterms:W3CDTF">2020-04-10T05:02:00Z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