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31" w:rsidRPr="00EF1631" w:rsidRDefault="00EF1631" w:rsidP="00EF1631">
      <w:pPr>
        <w:widowControl w:val="0"/>
        <w:suppressAutoHyphens/>
        <w:autoSpaceDN w:val="0"/>
        <w:spacing w:after="0" w:line="240" w:lineRule="auto"/>
        <w:jc w:val="center"/>
        <w:rPr>
          <w:rFonts w:eastAsia="SimSun" w:cs="Tahoma"/>
          <w:kern w:val="3"/>
        </w:rPr>
      </w:pPr>
      <w:r w:rsidRPr="00EF1631">
        <w:rPr>
          <w:rFonts w:ascii="Times New Roman" w:eastAsia="Arial Unicode MS" w:hAnsi="Times New Roman" w:cs="Tahoma"/>
          <w:b/>
          <w:noProof/>
          <w:color w:val="000000"/>
          <w:kern w:val="3"/>
          <w:sz w:val="20"/>
          <w:szCs w:val="20"/>
          <w:lang w:eastAsia="ru-RU"/>
        </w:rPr>
        <w:drawing>
          <wp:inline distT="0" distB="0" distL="0" distR="0" wp14:anchorId="22727808" wp14:editId="1C739D68">
            <wp:extent cx="577845" cy="72390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845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F1631" w:rsidRPr="00EF1631" w:rsidRDefault="00EF1631" w:rsidP="00EF163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 w:bidi="en-US"/>
        </w:rPr>
      </w:pPr>
    </w:p>
    <w:p w:rsidR="00EF1631" w:rsidRPr="00EF1631" w:rsidRDefault="00EF1631" w:rsidP="00EF163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EF163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 w:bidi="en-US"/>
        </w:rPr>
        <w:t>АДМИНИСТРАЦИЯ ЭЛИТОВСКОГО СЕЛЬСОВЕТА</w:t>
      </w:r>
    </w:p>
    <w:p w:rsidR="00EF1631" w:rsidRPr="00EF1631" w:rsidRDefault="00EF1631" w:rsidP="00EF1631">
      <w:pPr>
        <w:widowControl w:val="0"/>
        <w:suppressAutoHyphens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EF163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 w:bidi="en-US"/>
        </w:rPr>
        <w:t>ЕМЕЛЬЯНОВСКОГО РАЙОНА</w:t>
      </w:r>
    </w:p>
    <w:p w:rsidR="00EF1631" w:rsidRPr="00EF1631" w:rsidRDefault="00EF1631" w:rsidP="00EF1631">
      <w:pPr>
        <w:widowControl w:val="0"/>
        <w:suppressAutoHyphens/>
        <w:autoSpaceDN w:val="0"/>
        <w:spacing w:after="0" w:line="240" w:lineRule="auto"/>
        <w:ind w:left="-567"/>
        <w:jc w:val="center"/>
        <w:rPr>
          <w:rFonts w:eastAsia="SimSun" w:cs="Tahoma"/>
          <w:kern w:val="3"/>
        </w:rPr>
      </w:pPr>
      <w:r w:rsidRPr="00EF163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 w:bidi="en-US"/>
        </w:rPr>
        <w:t>КРАСНОЯРСКОГО КРАЯ</w:t>
      </w:r>
    </w:p>
    <w:p w:rsidR="00EF1631" w:rsidRPr="00EF1631" w:rsidRDefault="00EF1631" w:rsidP="00EF163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eastAsia="ru-RU" w:bidi="en-US"/>
        </w:rPr>
      </w:pPr>
    </w:p>
    <w:p w:rsidR="00EF1631" w:rsidRPr="00EF1631" w:rsidRDefault="00EF1631" w:rsidP="00EF163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eastAsia="ru-RU" w:bidi="en-US"/>
        </w:rPr>
      </w:pPr>
      <w:proofErr w:type="gramStart"/>
      <w:r w:rsidRPr="00EF1631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eastAsia="ru-RU" w:bidi="en-US"/>
        </w:rPr>
        <w:t>П</w:t>
      </w:r>
      <w:proofErr w:type="gramEnd"/>
      <w:r w:rsidRPr="00EF1631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eastAsia="ru-RU" w:bidi="en-US"/>
        </w:rPr>
        <w:t xml:space="preserve"> О С Т А Н О В Л Е Н И Е</w:t>
      </w:r>
    </w:p>
    <w:p w:rsidR="00EF1631" w:rsidRDefault="00EF1631" w:rsidP="00EF163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631" w:rsidRDefault="00EF1631" w:rsidP="00EF163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631" w:rsidRDefault="00EF1631" w:rsidP="00EF163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631" w:rsidRPr="00EF1631" w:rsidRDefault="00EF1631" w:rsidP="00EF16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9974A7" w:rsidP="00EF16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05.11.2020 г.</w:t>
      </w:r>
      <w:r w:rsidR="00EF1631"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EF1631"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F1631"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EF1631" w:rsidRPr="00EF163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EF1631" w:rsidRPr="00EF1631">
        <w:rPr>
          <w:rFonts w:ascii="Times New Roman" w:eastAsia="Times New Roman" w:hAnsi="Times New Roman"/>
          <w:sz w:val="28"/>
          <w:szCs w:val="28"/>
          <w:lang w:eastAsia="ru-RU"/>
        </w:rPr>
        <w:t>.Э</w:t>
      </w:r>
      <w:proofErr w:type="gramEnd"/>
      <w:r w:rsidR="00EF1631" w:rsidRPr="00EF1631">
        <w:rPr>
          <w:rFonts w:ascii="Times New Roman" w:eastAsia="Times New Roman" w:hAnsi="Times New Roman"/>
          <w:sz w:val="28"/>
          <w:szCs w:val="28"/>
          <w:lang w:eastAsia="ru-RU"/>
        </w:rPr>
        <w:t>лита</w:t>
      </w:r>
      <w:proofErr w:type="spellEnd"/>
      <w:r w:rsidR="00EF1631"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№406</w:t>
      </w:r>
    </w:p>
    <w:p w:rsidR="00EF1631" w:rsidRPr="00EF1631" w:rsidRDefault="00EF1631" w:rsidP="00EF16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</w:p>
    <w:p w:rsidR="00EF1631" w:rsidRPr="00EF1631" w:rsidRDefault="00EF1631" w:rsidP="00EF1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регламента работы административной </w:t>
      </w:r>
    </w:p>
    <w:p w:rsidR="00EF1631" w:rsidRPr="00EF1631" w:rsidRDefault="00EF1631" w:rsidP="00EF16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МО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EF1631" w:rsidRPr="00EF1631" w:rsidRDefault="00EF1631" w:rsidP="00EF16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На основании Закона Красноярского края №8-3170 от 23.04.2009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комиссий, Закона Красноярского   края  от 02.10.2008г. №7-2161 </w:t>
      </w:r>
      <w:r w:rsidRPr="00EF1631">
        <w:rPr>
          <w:rFonts w:ascii="Times New Roman" w:hAnsi="Times New Roman"/>
          <w:sz w:val="28"/>
          <w:szCs w:val="28"/>
        </w:rPr>
        <w:t xml:space="preserve">«Об административных правонарушениях» и Устава </w:t>
      </w:r>
      <w:proofErr w:type="spellStart"/>
      <w:r w:rsidRPr="00EF1631">
        <w:rPr>
          <w:rFonts w:ascii="Times New Roman" w:hAnsi="Times New Roman"/>
          <w:sz w:val="28"/>
          <w:szCs w:val="28"/>
        </w:rPr>
        <w:t>Элитовского</w:t>
      </w:r>
      <w:proofErr w:type="spellEnd"/>
      <w:r w:rsidRPr="00EF1631">
        <w:rPr>
          <w:rFonts w:ascii="Times New Roman" w:hAnsi="Times New Roman"/>
          <w:sz w:val="28"/>
          <w:szCs w:val="28"/>
        </w:rPr>
        <w:t xml:space="preserve"> сельсовета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F1631">
        <w:rPr>
          <w:rFonts w:ascii="Times New Roman" w:hAnsi="Times New Roman"/>
          <w:sz w:val="28"/>
          <w:szCs w:val="28"/>
        </w:rPr>
        <w:t xml:space="preserve">1.  Утвердить регламент работы административной комиссии МО </w:t>
      </w:r>
      <w:proofErr w:type="spellStart"/>
      <w:r w:rsidRPr="00EF1631">
        <w:rPr>
          <w:rFonts w:ascii="Times New Roman" w:hAnsi="Times New Roman"/>
          <w:sz w:val="28"/>
          <w:szCs w:val="28"/>
        </w:rPr>
        <w:t>Элитовский</w:t>
      </w:r>
      <w:proofErr w:type="spellEnd"/>
      <w:r w:rsidRPr="00EF1631">
        <w:rPr>
          <w:rFonts w:ascii="Times New Roman" w:hAnsi="Times New Roman"/>
          <w:sz w:val="28"/>
          <w:szCs w:val="28"/>
        </w:rPr>
        <w:t xml:space="preserve"> сельсовет согласно приложению №1.</w:t>
      </w: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F1631">
        <w:rPr>
          <w:rFonts w:ascii="Times New Roman" w:hAnsi="Times New Roman"/>
          <w:sz w:val="28"/>
          <w:szCs w:val="28"/>
        </w:rPr>
        <w:t xml:space="preserve"> </w:t>
      </w: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F1631">
        <w:rPr>
          <w:rFonts w:ascii="Times New Roman" w:hAnsi="Times New Roman"/>
          <w:sz w:val="28"/>
          <w:szCs w:val="28"/>
        </w:rPr>
        <w:t>2. Настоящее решение вступает в силу в день, следующий за днем официального опубликования в газете «</w:t>
      </w:r>
      <w:proofErr w:type="spellStart"/>
      <w:r w:rsidRPr="00EF1631">
        <w:rPr>
          <w:rFonts w:ascii="Times New Roman" w:hAnsi="Times New Roman"/>
          <w:sz w:val="28"/>
          <w:szCs w:val="28"/>
        </w:rPr>
        <w:t>Элитовский</w:t>
      </w:r>
      <w:proofErr w:type="spellEnd"/>
      <w:r w:rsidRPr="00EF1631">
        <w:rPr>
          <w:rFonts w:ascii="Times New Roman" w:hAnsi="Times New Roman"/>
          <w:sz w:val="28"/>
          <w:szCs w:val="28"/>
        </w:rPr>
        <w:t xml:space="preserve"> вестник».</w:t>
      </w: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F163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16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163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4"/>
        </w:rPr>
        <w:t>Элитовского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сельсовета                                                            В.В. Звягин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bookmarkEnd w:id="0"/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Default="00EF1631" w:rsidP="00EF163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44676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№ 406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46767">
        <w:rPr>
          <w:rFonts w:ascii="Times New Roman" w:eastAsia="Times New Roman" w:hAnsi="Times New Roman"/>
          <w:sz w:val="28"/>
          <w:szCs w:val="28"/>
          <w:lang w:eastAsia="ru-RU"/>
        </w:rPr>
        <w:t>05.11.2020г.</w:t>
      </w:r>
    </w:p>
    <w:p w:rsid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РЕГЛАМЕНТ РАБОТЫ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 СЕЛЬСОВЕТА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 РАЙОНА КРАСНОЯРСКОГО КРАЯ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и определяет</w:t>
      </w:r>
      <w:proofErr w:type="gram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деятельности административной комиссии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1.1. Административная комиссия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предусмотренных законом Красноярского края от 02.10.2008 № 7-2161 «Об административных правонарушениях». 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1.2. Административная комиссия не является органом администрации и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1.3. Административная комиссия не является юридическим лицом.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</w:t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обсуждения и коллективного решения вопросов, регулярной отчетности перед главой муниципального образования.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 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1.6. Административная комиссия имеет круглую печать, штампы и бланки со своим наименованием.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2. Цели деятельности и задачи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3. Порядок создания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3.1. Административная комиссия образуется при администрации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по решению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сельским Советом депутатов.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3.2. Председатель, заместитель председателя, секретарь комиссии несут ответственность за организацию работы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3.3. Административная комиссия действует в пределах границ сельского поселения.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3.4. Административная комиссия создается на определенный срок – срок действующего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депутатов..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4. Состав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4.1. В состав административной комиссии включаются граждане Российской Федерации, имеющие высшее или среднее профессиональное образование. Ответственный секретарь административной комиссии, как правило, должен иметь юридическое образование.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4.2. Председатель, заместитель председателя, ответственный секретарь, и члены административной комиссии осуществляют свою деятельность на общественных началах.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4.3. Председатель административной комиссии и его заместители избираются из состава членов административной комиссии открытым голосованием простым большинством голосов присутствующих на заседании членов.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4.4.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4.5.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5. Полномочия членов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5.1. Полномочия председателя административной комиссии: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а) осуществляет руководство деятельностью административной комиссии;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б) председательствует на заседаниях комиссии и организует ее работу;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г) подписывает протоколы заседаний, постановления и определения, выносимые административной комиссией;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5.2.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5.3. Ответственный секретарь административной комиссии: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в) ведет протокол заседания и подписывает его;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д) ведет делопроизводство, связанное с деятельностью административной комиссии;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5.4. Члены административной комиссии, в том числе председатель, заместитель председателя и ответственный секретарь: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б) участвуют в заседаниях административной комиссии;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в) участвуют в обсуждении принимаемых решений;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г) участвуют в голосовании при принятии решений.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6. Прекращение полномочий члена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6.1. Полномочия члена административной комиссии прекращаются досрочно в случаях: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а) подачи членом административной комиссии письменного заявления о прекращении своих полномочий;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б) вступления в законную силу обвинительного приговора суда в отношении члена административной комиссии;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в) прекращения гражданства Российской Федерации;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ж) смерти члена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 Организация работы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7.2. Заседания административной комиссии проводятся по мере необходимости, но не реже двух раз в месяц.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7.4. Дела рассматриваются персонально по каждому лицу, в отношении которого ведется дело об административном правонарушении.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6.7. Ответственный секретарь комиссии: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а) осуществляет проверку правильности и полноты оформления дел;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е) вносит в постановление по делу об административном правонарушении </w:t>
      </w:r>
      <w:proofErr w:type="gram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proofErr w:type="gram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о дне вступления его в законную силу;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и) осуществляет иные функции, определенные законодательством, настоящим Регламентом.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7.8. Для рассмотрения наиболее важных неотложных вопросов (важного неотложного вопроса) по инициативе одного из членов административной </w:t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комиссии председателем комиссии может быть созвано внеочередное заседание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7.11. Голосование в заседаниях административной комиссии открытое.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7.14. При решении вопросов на заседании административной комиссии каждый член комиссии обладает одним голосом.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8. Компетенция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8.1.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и предусмотренных законом Красноярского края от 02.10.2008 № 7-2161 «Об административных правонарушениях». 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9. Организация делопроизводства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9.1.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ответственное за организацию делопроизводства, до окончания сроков хранения.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9.2.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9.3.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9.4.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9.5.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10. Порядок отчётности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Административная комиссия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представляет в администрацию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ежегодные отчеты по утвержденным формам: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10.1. О результатах работы административной комиссий за 1 полугодие, за 2 полугодие с приложением аналитической информации (пояснительных записок).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11.2. Об использовании предоставленных за счет бюджета материальных ресурсов и финансовых сре</w:t>
      </w:r>
      <w:proofErr w:type="gram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я осуществления отдельного государственного полномочия (ежемесячно с нарастающим итогом не позднее пятого числа месяца, следующего за отчетным периодом).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11. Заключительные положения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11.1. Административная комиссия самостоятельна при принятии решений по делам об административных правонарушениях.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11.2. Постановление административной комиссии может быть обжаловано в установленном действующим законодательством порядке.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EDC" w:rsidRPr="00EF1631" w:rsidRDefault="00502EDC">
      <w:pPr>
        <w:rPr>
          <w:rFonts w:ascii="Times New Roman" w:hAnsi="Times New Roman"/>
          <w:sz w:val="28"/>
          <w:szCs w:val="28"/>
        </w:rPr>
      </w:pPr>
    </w:p>
    <w:sectPr w:rsidR="00502EDC" w:rsidRPr="00EF1631" w:rsidSect="00C3094E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DD"/>
    <w:rsid w:val="004024DD"/>
    <w:rsid w:val="00446767"/>
    <w:rsid w:val="00502EDC"/>
    <w:rsid w:val="009974A7"/>
    <w:rsid w:val="00E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4E91-8C17-4E18-A603-A1C088BF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4</cp:revision>
  <cp:lastPrinted>2020-11-09T02:32:00Z</cp:lastPrinted>
  <dcterms:created xsi:type="dcterms:W3CDTF">2020-11-09T02:24:00Z</dcterms:created>
  <dcterms:modified xsi:type="dcterms:W3CDTF">2020-11-13T03:20:00Z</dcterms:modified>
</cp:coreProperties>
</file>