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C65B" w14:textId="77777777" w:rsidR="00925E9A" w:rsidRPr="007E3BB6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14:paraId="2D3867D4" w14:textId="77777777" w:rsidR="005622ED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7E3BB6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14:paraId="67F3F087" w14:textId="77777777" w:rsidR="008B1F7C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14:paraId="145F53F2" w14:textId="77777777"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14:paraId="282429C8" w14:textId="77777777"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0E63A059" w14:textId="77777777"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E3BB6">
        <w:rPr>
          <w:rFonts w:ascii="Bookman Old Style" w:hAnsi="Bookman Old Style" w:cs="Times New Roman"/>
          <w:b/>
        </w:rPr>
        <w:t>РЕШЕНИЕ</w:t>
      </w:r>
    </w:p>
    <w:p w14:paraId="1F0B1CC6" w14:textId="77777777"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14:paraId="085B9261" w14:textId="77777777" w:rsidR="008B1F7C" w:rsidRPr="007E3BB6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14:paraId="3C0B3A6D" w14:textId="2C317C26" w:rsidR="008B1F7C" w:rsidRPr="007E3BB6" w:rsidRDefault="00C971BF" w:rsidP="00C971BF">
      <w:pPr>
        <w:spacing w:after="0" w:line="24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24.02.2022</w:t>
      </w:r>
      <w:r w:rsidR="008B1F7C" w:rsidRPr="007E3BB6">
        <w:rPr>
          <w:rFonts w:ascii="Bookman Old Style" w:hAnsi="Bookman Old Style" w:cs="Times New Roman"/>
        </w:rPr>
        <w:t xml:space="preserve">                                 </w:t>
      </w:r>
      <w:r w:rsidR="00304322">
        <w:rPr>
          <w:rFonts w:ascii="Bookman Old Style" w:hAnsi="Bookman Old Style" w:cs="Times New Roman"/>
        </w:rPr>
        <w:t xml:space="preserve">          </w:t>
      </w:r>
      <w:r w:rsidR="008B1F7C" w:rsidRPr="007E3BB6">
        <w:rPr>
          <w:rFonts w:ascii="Bookman Old Style" w:hAnsi="Bookman Old Style" w:cs="Times New Roman"/>
        </w:rPr>
        <w:t xml:space="preserve">   п. Элита</w:t>
      </w:r>
      <w:r w:rsidR="008B1F7C" w:rsidRPr="007E3BB6">
        <w:rPr>
          <w:rFonts w:ascii="Bookman Old Style" w:hAnsi="Bookman Old Style" w:cs="Times New Roman"/>
        </w:rPr>
        <w:tab/>
      </w:r>
      <w:r w:rsidR="008B1F7C" w:rsidRPr="007E3BB6">
        <w:rPr>
          <w:rFonts w:ascii="Bookman Old Style" w:hAnsi="Bookman Old Style" w:cs="Times New Roman"/>
        </w:rPr>
        <w:tab/>
      </w:r>
      <w:r w:rsidR="00304322">
        <w:rPr>
          <w:rFonts w:ascii="Bookman Old Style" w:hAnsi="Bookman Old Style" w:cs="Times New Roman"/>
        </w:rPr>
        <w:t xml:space="preserve">                     </w:t>
      </w:r>
      <w:r w:rsidR="008B1F7C" w:rsidRPr="007E3BB6">
        <w:rPr>
          <w:rFonts w:ascii="Bookman Old Style" w:hAnsi="Bookman Old Style" w:cs="Times New Roman"/>
        </w:rPr>
        <w:tab/>
      </w:r>
      <w:r w:rsidR="00A81CDA" w:rsidRPr="007E3BB6">
        <w:rPr>
          <w:rFonts w:ascii="Bookman Old Style" w:hAnsi="Bookman Old Style" w:cs="Times New Roman"/>
        </w:rPr>
        <w:t>№</w:t>
      </w:r>
      <w:r>
        <w:rPr>
          <w:rFonts w:ascii="Bookman Old Style" w:hAnsi="Bookman Old Style" w:cs="Times New Roman"/>
        </w:rPr>
        <w:t>11-135р</w:t>
      </w:r>
    </w:p>
    <w:p w14:paraId="15CD415D" w14:textId="77777777" w:rsidR="008B1F7C" w:rsidRPr="007E3BB6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14:paraId="7E51577C" w14:textId="77777777"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19633EC" w14:textId="77777777" w:rsidR="00084021" w:rsidRPr="007E3BB6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7E3BB6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7E3BB6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14:paraId="4A52B296" w14:textId="77777777" w:rsidR="005622ED" w:rsidRPr="007E3BB6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7E3BB6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14:paraId="6199F3C4" w14:textId="77777777" w:rsidR="00056A48" w:rsidRPr="007E3BB6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>решения суда № 2-142/2015</w:t>
      </w:r>
      <w:r w:rsidR="00932F01" w:rsidRPr="007E3BB6">
        <w:rPr>
          <w:rFonts w:ascii="Bookman Old Style" w:hAnsi="Bookman Old Style"/>
          <w:bCs/>
          <w:sz w:val="22"/>
          <w:szCs w:val="22"/>
        </w:rPr>
        <w:t xml:space="preserve">, </w:t>
      </w:r>
    </w:p>
    <w:p w14:paraId="6A2986C9" w14:textId="77777777" w:rsidR="00932F01" w:rsidRPr="007E3BB6" w:rsidRDefault="00932F01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7E3BB6">
        <w:rPr>
          <w:rFonts w:ascii="Bookman Old Style" w:hAnsi="Bookman Old Style"/>
          <w:bCs/>
          <w:sz w:val="22"/>
          <w:szCs w:val="22"/>
        </w:rPr>
        <w:t>вступившего в законную силу 29.05.2015</w:t>
      </w:r>
    </w:p>
    <w:p w14:paraId="5624AC07" w14:textId="77777777" w:rsidR="00056A48" w:rsidRPr="007E3BB6" w:rsidRDefault="00056A48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</w:p>
    <w:p w14:paraId="57E86EAB" w14:textId="77777777"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14:paraId="0AEA8611" w14:textId="51B8516C" w:rsidR="008B1F7C" w:rsidRPr="007E3BB6" w:rsidRDefault="00C734E1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Рассмотрев </w:t>
      </w:r>
      <w:r w:rsidR="00C971BF">
        <w:rPr>
          <w:rFonts w:ascii="Bookman Old Style" w:hAnsi="Bookman Old Style"/>
          <w:sz w:val="22"/>
          <w:szCs w:val="22"/>
        </w:rPr>
        <w:t xml:space="preserve">обращение </w:t>
      </w:r>
      <w:proofErr w:type="spellStart"/>
      <w:r w:rsidR="00C971BF">
        <w:rPr>
          <w:rFonts w:ascii="Bookman Old Style" w:hAnsi="Bookman Old Style"/>
          <w:sz w:val="22"/>
          <w:szCs w:val="22"/>
        </w:rPr>
        <w:t>Полувытновой</w:t>
      </w:r>
      <w:proofErr w:type="spellEnd"/>
      <w:r w:rsidR="00C971BF">
        <w:rPr>
          <w:rFonts w:ascii="Bookman Old Style" w:hAnsi="Bookman Old Style"/>
          <w:sz w:val="22"/>
          <w:szCs w:val="22"/>
        </w:rPr>
        <w:t xml:space="preserve"> С.А. от 06.12.2021 г. №1563423 </w:t>
      </w:r>
      <w:r w:rsidRPr="007E3BB6">
        <w:rPr>
          <w:rFonts w:ascii="Bookman Old Style" w:hAnsi="Bookman Old Style"/>
          <w:sz w:val="22"/>
          <w:szCs w:val="22"/>
        </w:rPr>
        <w:t xml:space="preserve">по вопросу </w:t>
      </w:r>
      <w:r w:rsidR="00084021" w:rsidRPr="007E3BB6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7E3BB6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7E3BB6">
        <w:rPr>
          <w:rFonts w:ascii="Bookman Old Style" w:hAnsi="Bookman Old Style"/>
          <w:sz w:val="22"/>
          <w:szCs w:val="22"/>
        </w:rPr>
        <w:t>денежных средств из бюджета Элитовского сельсовета на 20</w:t>
      </w:r>
      <w:r w:rsidR="0048089C" w:rsidRPr="007E3BB6">
        <w:rPr>
          <w:rFonts w:ascii="Bookman Old Style" w:hAnsi="Bookman Old Style"/>
          <w:sz w:val="22"/>
          <w:szCs w:val="22"/>
        </w:rPr>
        <w:t>2</w:t>
      </w:r>
      <w:r w:rsidR="00304322">
        <w:rPr>
          <w:rFonts w:ascii="Bookman Old Style" w:hAnsi="Bookman Old Style"/>
          <w:sz w:val="22"/>
          <w:szCs w:val="22"/>
        </w:rPr>
        <w:t>2</w:t>
      </w:r>
      <w:r w:rsidR="00084021" w:rsidRPr="007E3BB6">
        <w:rPr>
          <w:rFonts w:ascii="Bookman Old Style" w:hAnsi="Bookman Old Style"/>
          <w:sz w:val="22"/>
          <w:szCs w:val="22"/>
        </w:rPr>
        <w:t xml:space="preserve"> год </w:t>
      </w:r>
      <w:r w:rsidR="008F57C3" w:rsidRPr="007E3BB6">
        <w:rPr>
          <w:rFonts w:ascii="Bookman Old Style" w:hAnsi="Bookman Old Style"/>
          <w:sz w:val="22"/>
          <w:szCs w:val="22"/>
        </w:rPr>
        <w:t xml:space="preserve">в размере </w:t>
      </w:r>
      <w:r w:rsidR="00056A48" w:rsidRPr="007E3BB6">
        <w:rPr>
          <w:rFonts w:ascii="Bookman Old Style" w:hAnsi="Bookman Old Style"/>
          <w:sz w:val="22"/>
          <w:szCs w:val="22"/>
        </w:rPr>
        <w:t xml:space="preserve">1 </w:t>
      </w:r>
      <w:r w:rsidR="00304322">
        <w:rPr>
          <w:rFonts w:ascii="Bookman Old Style" w:hAnsi="Bookman Old Style"/>
          <w:sz w:val="22"/>
          <w:szCs w:val="22"/>
        </w:rPr>
        <w:t>90</w:t>
      </w:r>
      <w:r w:rsidR="0048089C" w:rsidRPr="007E3BB6">
        <w:rPr>
          <w:rFonts w:ascii="Bookman Old Style" w:hAnsi="Bookman Old Style"/>
          <w:sz w:val="22"/>
          <w:szCs w:val="22"/>
        </w:rPr>
        <w:t>0</w:t>
      </w:r>
      <w:r w:rsidR="00A93555" w:rsidRPr="007E3BB6">
        <w:rPr>
          <w:rFonts w:ascii="Bookman Old Style" w:hAnsi="Bookman Old Style"/>
          <w:sz w:val="22"/>
          <w:szCs w:val="22"/>
        </w:rPr>
        <w:t> </w:t>
      </w:r>
      <w:r w:rsidR="008F57C3" w:rsidRPr="007E3BB6">
        <w:rPr>
          <w:rFonts w:ascii="Bookman Old Style" w:hAnsi="Bookman Old Style"/>
          <w:sz w:val="22"/>
          <w:szCs w:val="22"/>
        </w:rPr>
        <w:t>000</w:t>
      </w:r>
      <w:r w:rsidR="00A93555" w:rsidRPr="007E3BB6">
        <w:rPr>
          <w:rFonts w:ascii="Bookman Old Style" w:hAnsi="Bookman Old Style"/>
          <w:sz w:val="22"/>
          <w:szCs w:val="22"/>
        </w:rPr>
        <w:t xml:space="preserve"> рублей</w:t>
      </w:r>
      <w:r w:rsidR="00304322">
        <w:rPr>
          <w:rFonts w:ascii="Bookman Old Style" w:hAnsi="Bookman Old Style"/>
          <w:sz w:val="22"/>
          <w:szCs w:val="22"/>
        </w:rPr>
        <w:t xml:space="preserve"> </w:t>
      </w:r>
      <w:r w:rsidR="00056A48" w:rsidRPr="007E3BB6">
        <w:rPr>
          <w:rFonts w:ascii="Bookman Old Style" w:hAnsi="Bookman Old Style"/>
          <w:sz w:val="22"/>
          <w:szCs w:val="22"/>
        </w:rPr>
        <w:t xml:space="preserve">на исполнение </w:t>
      </w:r>
      <w:r w:rsidR="00C971BF">
        <w:rPr>
          <w:rFonts w:ascii="Bookman Old Style" w:hAnsi="Bookman Old Style"/>
          <w:sz w:val="22"/>
          <w:szCs w:val="22"/>
        </w:rPr>
        <w:t>Р</w:t>
      </w:r>
      <w:r w:rsidR="00056A48" w:rsidRPr="007E3BB6">
        <w:rPr>
          <w:rFonts w:ascii="Bookman Old Style" w:hAnsi="Bookman Old Style"/>
          <w:sz w:val="22"/>
          <w:szCs w:val="22"/>
        </w:rPr>
        <w:t xml:space="preserve">ешения  Емельяновского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056A48" w:rsidRPr="007E3BB6">
        <w:rPr>
          <w:rFonts w:ascii="Bookman Old Style" w:hAnsi="Bookman Old Style"/>
          <w:sz w:val="22"/>
          <w:szCs w:val="22"/>
        </w:rPr>
        <w:t>Полувытновой</w:t>
      </w:r>
      <w:proofErr w:type="spellEnd"/>
      <w:r w:rsidR="00056A48" w:rsidRPr="007E3BB6">
        <w:rPr>
          <w:rFonts w:ascii="Bookman Old Style" w:hAnsi="Bookman Old Style"/>
          <w:sz w:val="22"/>
          <w:szCs w:val="22"/>
        </w:rPr>
        <w:t xml:space="preserve"> С.А.</w:t>
      </w:r>
      <w:r w:rsidR="00A93555" w:rsidRPr="007E3BB6">
        <w:rPr>
          <w:rFonts w:ascii="Bookman Old Style" w:hAnsi="Bookman Old Style"/>
          <w:sz w:val="22"/>
          <w:szCs w:val="22"/>
        </w:rPr>
        <w:t xml:space="preserve"> жилое помещение</w:t>
      </w:r>
      <w:r w:rsidR="00056A48" w:rsidRPr="007E3BB6">
        <w:rPr>
          <w:rFonts w:ascii="Bookman Old Style" w:hAnsi="Bookman Old Style"/>
          <w:sz w:val="22"/>
          <w:szCs w:val="22"/>
        </w:rPr>
        <w:t xml:space="preserve"> по договору социального найма</w:t>
      </w:r>
      <w:r w:rsidR="008F57C3" w:rsidRPr="007E3BB6">
        <w:rPr>
          <w:rFonts w:ascii="Bookman Old Style" w:hAnsi="Bookman Old Style"/>
          <w:sz w:val="22"/>
          <w:szCs w:val="22"/>
        </w:rPr>
        <w:t>,</w:t>
      </w:r>
      <w:r w:rsidR="00304322">
        <w:rPr>
          <w:rFonts w:ascii="Bookman Old Style" w:hAnsi="Bookman Old Style"/>
          <w:sz w:val="22"/>
          <w:szCs w:val="22"/>
        </w:rPr>
        <w:t xml:space="preserve"> </w:t>
      </w:r>
      <w:r w:rsidRPr="007E3BB6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7E3BB6">
        <w:rPr>
          <w:rFonts w:ascii="Bookman Old Style" w:hAnsi="Bookman Old Style"/>
          <w:sz w:val="22"/>
          <w:szCs w:val="22"/>
        </w:rPr>
        <w:t>ст. 14</w:t>
      </w:r>
      <w:r w:rsidR="00304322">
        <w:rPr>
          <w:rFonts w:ascii="Bookman Old Style" w:hAnsi="Bookman Old Style"/>
          <w:sz w:val="22"/>
          <w:szCs w:val="22"/>
        </w:rPr>
        <w:t xml:space="preserve"> </w:t>
      </w:r>
      <w:r w:rsidR="00520BF4" w:rsidRPr="007E3BB6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7E3BB6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7E3BB6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7E3BB6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7E3BB6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14:paraId="6225FBE3" w14:textId="77777777" w:rsidR="005622ED" w:rsidRPr="007E3BB6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РЕШИЛ:</w:t>
      </w:r>
    </w:p>
    <w:p w14:paraId="663D18C4" w14:textId="77777777" w:rsidR="008B1F7C" w:rsidRPr="007E3BB6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14:paraId="50EC0738" w14:textId="62C4DDED" w:rsidR="005622ED" w:rsidRPr="007E3BB6" w:rsidRDefault="004D2477" w:rsidP="00D62807">
      <w:pPr>
        <w:pStyle w:val="ConsPlusNormal"/>
        <w:ind w:firstLine="567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1. </w:t>
      </w:r>
      <w:r w:rsidR="00C971BF">
        <w:rPr>
          <w:rFonts w:ascii="Bookman Old Style" w:hAnsi="Bookman Old Style"/>
          <w:sz w:val="22"/>
          <w:szCs w:val="22"/>
        </w:rPr>
        <w:t>О</w:t>
      </w:r>
      <w:r w:rsidRPr="007E3BB6">
        <w:rPr>
          <w:rFonts w:ascii="Bookman Old Style" w:hAnsi="Bookman Old Style"/>
          <w:sz w:val="22"/>
          <w:szCs w:val="22"/>
        </w:rPr>
        <w:t xml:space="preserve">тказать администрации </w:t>
      </w:r>
      <w:proofErr w:type="spellStart"/>
      <w:r w:rsidRPr="007E3BB6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Pr="007E3BB6">
        <w:rPr>
          <w:rFonts w:ascii="Bookman Old Style" w:hAnsi="Bookman Old Style"/>
          <w:sz w:val="22"/>
          <w:szCs w:val="22"/>
        </w:rPr>
        <w:t xml:space="preserve">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48089C" w:rsidRPr="007E3BB6">
        <w:rPr>
          <w:rFonts w:ascii="Bookman Old Style" w:hAnsi="Bookman Old Style"/>
          <w:sz w:val="22"/>
          <w:szCs w:val="22"/>
        </w:rPr>
        <w:t>2</w:t>
      </w:r>
      <w:r w:rsidR="00304322">
        <w:rPr>
          <w:rFonts w:ascii="Bookman Old Style" w:hAnsi="Bookman Old Style"/>
          <w:sz w:val="22"/>
          <w:szCs w:val="22"/>
        </w:rPr>
        <w:t>2</w:t>
      </w:r>
      <w:r w:rsidRPr="007E3BB6">
        <w:rPr>
          <w:rFonts w:ascii="Bookman Old Style" w:hAnsi="Bookman Old Style"/>
          <w:sz w:val="22"/>
          <w:szCs w:val="22"/>
        </w:rPr>
        <w:t xml:space="preserve"> год в размере </w:t>
      </w:r>
      <w:r w:rsidR="00056A48" w:rsidRPr="007E3BB6">
        <w:rPr>
          <w:rFonts w:ascii="Bookman Old Style" w:hAnsi="Bookman Old Style"/>
          <w:sz w:val="22"/>
          <w:szCs w:val="22"/>
        </w:rPr>
        <w:t xml:space="preserve">1 </w:t>
      </w:r>
      <w:r w:rsidR="00304322">
        <w:rPr>
          <w:rFonts w:ascii="Bookman Old Style" w:hAnsi="Bookman Old Style"/>
          <w:sz w:val="22"/>
          <w:szCs w:val="22"/>
        </w:rPr>
        <w:t>90</w:t>
      </w:r>
      <w:r w:rsidR="0048089C" w:rsidRPr="007E3BB6">
        <w:rPr>
          <w:rFonts w:ascii="Bookman Old Style" w:hAnsi="Bookman Old Style"/>
          <w:sz w:val="22"/>
          <w:szCs w:val="22"/>
        </w:rPr>
        <w:t>0</w:t>
      </w:r>
      <w:r w:rsidRPr="007E3BB6">
        <w:rPr>
          <w:rFonts w:ascii="Bookman Old Style" w:hAnsi="Bookman Old Style"/>
          <w:sz w:val="22"/>
          <w:szCs w:val="22"/>
        </w:rPr>
        <w:t> 000 рублей</w:t>
      </w:r>
      <w:r w:rsidR="00304322">
        <w:rPr>
          <w:rFonts w:ascii="Bookman Old Style" w:hAnsi="Bookman Old Style"/>
          <w:sz w:val="22"/>
          <w:szCs w:val="22"/>
        </w:rPr>
        <w:t xml:space="preserve"> </w:t>
      </w:r>
      <w:r w:rsidR="00A93555" w:rsidRPr="007E3BB6">
        <w:rPr>
          <w:rFonts w:ascii="Bookman Old Style" w:hAnsi="Bookman Old Style"/>
          <w:sz w:val="22"/>
          <w:szCs w:val="22"/>
        </w:rPr>
        <w:t xml:space="preserve">на исполнение </w:t>
      </w:r>
      <w:r w:rsidR="00E03CE6" w:rsidRPr="007E3BB6">
        <w:rPr>
          <w:rFonts w:ascii="Bookman Old Style" w:hAnsi="Bookman Old Style"/>
          <w:sz w:val="22"/>
          <w:szCs w:val="22"/>
        </w:rPr>
        <w:t>решения Емельяновского</w:t>
      </w:r>
      <w:r w:rsidR="00A93555" w:rsidRPr="007E3BB6">
        <w:rPr>
          <w:rFonts w:ascii="Bookman Old Style" w:hAnsi="Bookman Old Style"/>
          <w:sz w:val="22"/>
          <w:szCs w:val="22"/>
        </w:rPr>
        <w:t xml:space="preserve"> районного суда № 2-142/2015, вступившего в законную силу 29.05.2015 г., согласно которого на администрацию Элитовского сельсовета Емельяновского района Красноярского края возложена обязанность предоставить </w:t>
      </w:r>
      <w:proofErr w:type="spellStart"/>
      <w:r w:rsidR="00A93555" w:rsidRPr="007E3BB6">
        <w:rPr>
          <w:rFonts w:ascii="Bookman Old Style" w:hAnsi="Bookman Old Style"/>
          <w:sz w:val="22"/>
          <w:szCs w:val="22"/>
        </w:rPr>
        <w:t>Полувытновой</w:t>
      </w:r>
      <w:proofErr w:type="spellEnd"/>
      <w:r w:rsidR="00A93555" w:rsidRPr="007E3BB6">
        <w:rPr>
          <w:rFonts w:ascii="Bookman Old Style" w:hAnsi="Bookman Old Style"/>
          <w:sz w:val="22"/>
          <w:szCs w:val="22"/>
        </w:rPr>
        <w:t xml:space="preserve"> С.А.  жилое помещение по договору социального найма</w:t>
      </w:r>
      <w:r w:rsidR="00A34DEC" w:rsidRPr="007E3BB6">
        <w:rPr>
          <w:rFonts w:ascii="Bookman Old Style" w:hAnsi="Bookman Old Style"/>
          <w:sz w:val="22"/>
          <w:szCs w:val="22"/>
        </w:rPr>
        <w:t>, в связи с отсутствием в бюджете Элитовского сельсовета на 20</w:t>
      </w:r>
      <w:r w:rsidR="0048089C" w:rsidRPr="007E3BB6">
        <w:rPr>
          <w:rFonts w:ascii="Bookman Old Style" w:hAnsi="Bookman Old Style"/>
          <w:sz w:val="22"/>
          <w:szCs w:val="22"/>
        </w:rPr>
        <w:t>2</w:t>
      </w:r>
      <w:r w:rsidR="00304322">
        <w:rPr>
          <w:rFonts w:ascii="Bookman Old Style" w:hAnsi="Bookman Old Style"/>
          <w:sz w:val="22"/>
          <w:szCs w:val="22"/>
        </w:rPr>
        <w:t>2</w:t>
      </w:r>
      <w:r w:rsidR="00A34DEC" w:rsidRPr="007E3BB6">
        <w:rPr>
          <w:rFonts w:ascii="Bookman Old Style" w:hAnsi="Bookman Old Style"/>
          <w:sz w:val="22"/>
          <w:szCs w:val="22"/>
        </w:rPr>
        <w:t xml:space="preserve"> год дополнительных денежных средств</w:t>
      </w:r>
      <w:r w:rsidR="008F57C3" w:rsidRPr="007E3BB6">
        <w:rPr>
          <w:rFonts w:ascii="Bookman Old Style" w:hAnsi="Bookman Old Style"/>
          <w:sz w:val="22"/>
          <w:szCs w:val="22"/>
        </w:rPr>
        <w:t>.</w:t>
      </w:r>
    </w:p>
    <w:p w14:paraId="09DDDE64" w14:textId="4E234234" w:rsidR="00D62807" w:rsidRPr="007E3BB6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        2. </w:t>
      </w:r>
      <w:r w:rsidR="007E6548" w:rsidRPr="007E6548">
        <w:rPr>
          <w:rFonts w:ascii="Bookman Old Style" w:hAnsi="Bookman Old Style"/>
          <w:sz w:val="22"/>
          <w:szCs w:val="22"/>
        </w:rPr>
        <w:t>Решение подлежит опубликованию в газете «</w:t>
      </w:r>
      <w:proofErr w:type="spellStart"/>
      <w:r w:rsidR="007E6548" w:rsidRPr="007E6548">
        <w:rPr>
          <w:rFonts w:ascii="Bookman Old Style" w:hAnsi="Bookman Old Style"/>
          <w:sz w:val="22"/>
          <w:szCs w:val="22"/>
        </w:rPr>
        <w:t>Элитовский</w:t>
      </w:r>
      <w:proofErr w:type="spellEnd"/>
      <w:r w:rsidR="007E6548" w:rsidRPr="007E6548">
        <w:rPr>
          <w:rFonts w:ascii="Bookman Old Style" w:hAnsi="Bookman Old Style"/>
          <w:sz w:val="22"/>
          <w:szCs w:val="22"/>
        </w:rPr>
        <w:t xml:space="preserve"> вестник» и размещению на официальном сайте администрации </w:t>
      </w:r>
      <w:proofErr w:type="spellStart"/>
      <w:r w:rsidR="007E6548" w:rsidRPr="007E6548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7E6548" w:rsidRPr="007E6548">
        <w:rPr>
          <w:rFonts w:ascii="Bookman Old Style" w:hAnsi="Bookman Old Style"/>
          <w:sz w:val="22"/>
          <w:szCs w:val="22"/>
        </w:rPr>
        <w:t xml:space="preserve"> сельсовета.</w:t>
      </w:r>
    </w:p>
    <w:p w14:paraId="1FA95D26" w14:textId="77777777" w:rsidR="005622ED" w:rsidRPr="007E3BB6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3</w:t>
      </w:r>
      <w:r w:rsidR="005622ED" w:rsidRPr="007E3BB6">
        <w:rPr>
          <w:rFonts w:ascii="Bookman Old Style" w:hAnsi="Bookman Old Style"/>
          <w:sz w:val="22"/>
          <w:szCs w:val="22"/>
        </w:rPr>
        <w:t xml:space="preserve">. </w:t>
      </w:r>
      <w:r w:rsidR="002637F5" w:rsidRPr="007E3BB6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7E3BB6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7E3BB6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7E3BB6">
        <w:rPr>
          <w:rFonts w:ascii="Bookman Old Style" w:hAnsi="Bookman Old Style"/>
          <w:sz w:val="22"/>
          <w:szCs w:val="22"/>
        </w:rPr>
        <w:t>го</w:t>
      </w:r>
      <w:r w:rsidR="002637F5" w:rsidRPr="007E3BB6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7E3BB6">
        <w:rPr>
          <w:rFonts w:ascii="Bookman Old Style" w:hAnsi="Bookman Old Style"/>
          <w:sz w:val="22"/>
          <w:szCs w:val="22"/>
        </w:rPr>
        <w:t>я</w:t>
      </w:r>
      <w:r w:rsidR="002637F5" w:rsidRPr="007E3BB6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14:paraId="3F6744D6" w14:textId="77777777" w:rsidR="00D62807" w:rsidRPr="007E3BB6" w:rsidRDefault="00304322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7E3BB6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7E3BB6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7E3BB6">
        <w:rPr>
          <w:rFonts w:ascii="Bookman Old Style" w:hAnsi="Bookman Old Style"/>
          <w:sz w:val="22"/>
          <w:szCs w:val="22"/>
        </w:rPr>
        <w:t xml:space="preserve"> </w:t>
      </w:r>
      <w:r w:rsidR="00E03CE6" w:rsidRPr="007E3BB6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03CE6" w:rsidRPr="007E3BB6">
        <w:rPr>
          <w:rFonts w:ascii="Bookman Old Style" w:hAnsi="Bookman Old Style"/>
          <w:sz w:val="22"/>
          <w:szCs w:val="22"/>
        </w:rPr>
        <w:t>Д</w:t>
      </w:r>
      <w:r w:rsidR="009171D9" w:rsidRPr="007E3BB6">
        <w:rPr>
          <w:rFonts w:ascii="Bookman Old Style" w:hAnsi="Bookman Old Style"/>
          <w:sz w:val="22"/>
          <w:szCs w:val="22"/>
        </w:rPr>
        <w:t>.В.</w:t>
      </w:r>
    </w:p>
    <w:p w14:paraId="77C88AE6" w14:textId="77777777" w:rsidR="008B1F7C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63858C7E" w14:textId="77777777" w:rsidR="00304322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156BB031" w14:textId="77777777" w:rsidR="00304322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5F530949" w14:textId="77777777" w:rsidR="00304322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0F982C49" w14:textId="77777777" w:rsidR="00304322" w:rsidRPr="007E3BB6" w:rsidRDefault="00304322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5BE79C2C" w14:textId="77777777" w:rsidR="008B1F7C" w:rsidRPr="007E3BB6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5F5F31E7" w14:textId="77777777" w:rsidR="004D2477" w:rsidRPr="007E3BB6" w:rsidRDefault="00E03CE6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7E3BB6">
        <w:rPr>
          <w:rFonts w:ascii="Bookman Old Style" w:hAnsi="Bookman Old Style"/>
          <w:sz w:val="22"/>
          <w:szCs w:val="22"/>
        </w:rPr>
        <w:t xml:space="preserve"> депутатов          </w:t>
      </w:r>
      <w:r w:rsidR="00304322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7E3BB6">
        <w:rPr>
          <w:rFonts w:ascii="Bookman Old Style" w:hAnsi="Bookman Old Style"/>
          <w:sz w:val="22"/>
          <w:szCs w:val="22"/>
        </w:rPr>
        <w:t xml:space="preserve"> </w:t>
      </w:r>
      <w:r w:rsidR="008625ED" w:rsidRPr="007E3BB6">
        <w:rPr>
          <w:rFonts w:ascii="Bookman Old Style" w:hAnsi="Bookman Old Style"/>
          <w:sz w:val="22"/>
          <w:szCs w:val="22"/>
        </w:rPr>
        <w:t>Глава сельсовета</w:t>
      </w:r>
    </w:p>
    <w:p w14:paraId="620A56AA" w14:textId="77777777" w:rsidR="004D2477" w:rsidRPr="007E3BB6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41AB993D" w14:textId="77777777" w:rsidR="00016A95" w:rsidRPr="007E3BB6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14:paraId="6F229F0F" w14:textId="77777777" w:rsidR="008B1F7C" w:rsidRPr="007E3BB6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7E3BB6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7E3BB6">
        <w:rPr>
          <w:rFonts w:ascii="Bookman Old Style" w:hAnsi="Bookman Old Style"/>
          <w:sz w:val="22"/>
          <w:szCs w:val="22"/>
        </w:rPr>
        <w:t>С.М. Яблонский</w:t>
      </w:r>
      <w:r w:rsidR="00304322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7E3BB6">
        <w:rPr>
          <w:rFonts w:ascii="Bookman Old Style" w:hAnsi="Bookman Old Style"/>
          <w:sz w:val="22"/>
          <w:szCs w:val="22"/>
        </w:rPr>
        <w:t xml:space="preserve">_____________________ </w:t>
      </w:r>
      <w:r w:rsidR="008625ED" w:rsidRPr="007E3BB6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7E3BB6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1F7CC5"/>
    <w:rsid w:val="002637F5"/>
    <w:rsid w:val="00304322"/>
    <w:rsid w:val="003323BB"/>
    <w:rsid w:val="003B47A6"/>
    <w:rsid w:val="00425625"/>
    <w:rsid w:val="00451EA9"/>
    <w:rsid w:val="0048089C"/>
    <w:rsid w:val="00491D0D"/>
    <w:rsid w:val="004D2477"/>
    <w:rsid w:val="00520BF4"/>
    <w:rsid w:val="005622ED"/>
    <w:rsid w:val="00563DB7"/>
    <w:rsid w:val="00593D4A"/>
    <w:rsid w:val="005A383C"/>
    <w:rsid w:val="00631848"/>
    <w:rsid w:val="006C7650"/>
    <w:rsid w:val="00780DFC"/>
    <w:rsid w:val="007B2589"/>
    <w:rsid w:val="007E3BB6"/>
    <w:rsid w:val="007E6548"/>
    <w:rsid w:val="007F23AB"/>
    <w:rsid w:val="008460C4"/>
    <w:rsid w:val="008625ED"/>
    <w:rsid w:val="008B1F7C"/>
    <w:rsid w:val="008F57C3"/>
    <w:rsid w:val="009171D9"/>
    <w:rsid w:val="0092489F"/>
    <w:rsid w:val="00925E9A"/>
    <w:rsid w:val="00932F01"/>
    <w:rsid w:val="00A34DEC"/>
    <w:rsid w:val="00A81CDA"/>
    <w:rsid w:val="00A93555"/>
    <w:rsid w:val="00AB4AFC"/>
    <w:rsid w:val="00C47AD0"/>
    <w:rsid w:val="00C734E1"/>
    <w:rsid w:val="00C971BF"/>
    <w:rsid w:val="00D2632B"/>
    <w:rsid w:val="00D62807"/>
    <w:rsid w:val="00E03CE6"/>
    <w:rsid w:val="00E86A88"/>
    <w:rsid w:val="00E9059A"/>
    <w:rsid w:val="00F207BD"/>
    <w:rsid w:val="00F7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9059"/>
  <w15:docId w15:val="{213CEFD1-F2B9-4138-A64C-38679C0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2021-12-30T01:44:00Z</cp:lastPrinted>
  <dcterms:created xsi:type="dcterms:W3CDTF">2019-11-25T07:45:00Z</dcterms:created>
  <dcterms:modified xsi:type="dcterms:W3CDTF">2022-03-09T02:08:00Z</dcterms:modified>
</cp:coreProperties>
</file>