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08E151B7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5F6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2D52743A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F6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5A7222EB" w14:textId="0E6F4789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</w:t>
            </w:r>
            <w:bookmarkStart w:id="0" w:name="_Hlk96084919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ценностям в рамках муниципального контроля </w:t>
            </w:r>
            <w:r w:rsidR="000F3F08" w:rsidRPr="000F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  <w:bookmarkEnd w:id="0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0715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7D0631DA" w:rsidR="004873CB" w:rsidRPr="004B1BCD" w:rsidRDefault="000317CB" w:rsidP="000F3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2EE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proofErr w:type="spellStart"/>
      <w:r w:rsidR="00702EE1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702E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09.12.2021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№9-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>101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на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автомобильном транспорте, городском наземном электрическом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транспорте и в дорожном хозяйстве в границах населенных пунктов муниципального образования </w:t>
      </w:r>
      <w:proofErr w:type="spellStart"/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6F674" w14:textId="5C3B5EF8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муниципального контроля на автомобильном транспорте и в дорожном хозяйстве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0715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обязательному опубликованию в газете «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 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8DA20" w14:textId="09274910" w:rsidR="002A2AAD" w:rsidRDefault="0035074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153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0715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spellStart"/>
      <w:r w:rsidR="0007153D">
        <w:rPr>
          <w:rFonts w:ascii="Arial" w:eastAsia="Times New Roman" w:hAnsi="Arial" w:cs="Arial"/>
          <w:sz w:val="24"/>
          <w:szCs w:val="24"/>
          <w:lang w:eastAsia="ru-RU"/>
        </w:rPr>
        <w:t>В.В.Звягин</w:t>
      </w:r>
      <w:proofErr w:type="spellEnd"/>
    </w:p>
    <w:p w14:paraId="2DCC1258" w14:textId="08E891B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AC17E" w14:textId="7777777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3801C5" w14:textId="7B56FC55" w:rsidR="008D2A6E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8D2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14:paraId="306F4605" w14:textId="46406807" w:rsidR="008D2A6E" w:rsidRDefault="008D2A6E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23E3CC4E" w14:textId="00989E22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5F6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535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30.12.202</w:t>
      </w:r>
      <w:r w:rsidR="005F6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14:paraId="665C70D7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265DAF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1CBE179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4CCAA8D" w14:textId="17E4DBAB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14:paraId="181055D6" w14:textId="188AA2DC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</w:t>
      </w:r>
      <w:r w:rsidR="005F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сфере муниципального контроля на автомобильном транспорте и в дорожном хозяйстве на территории муниципального </w:t>
      </w:r>
      <w:r w:rsidR="008D2A6E"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="008D2A6E"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Элитовский</w:t>
      </w:r>
      <w:proofErr w:type="spellEnd"/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14:paraId="45B9C05E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15B6E3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</w:t>
      </w: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щие положения</w:t>
      </w:r>
    </w:p>
    <w:p w14:paraId="1615C2B0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DA9176" w14:textId="3F90DFD4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5F6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</w:t>
      </w:r>
      <w:bookmarkStart w:id="1" w:name="_Hlk96085963"/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сфере муниципального контроля на автомобильном транспорте и в дорожном хозяйстве </w:t>
      </w:r>
      <w:bookmarkEnd w:id="1"/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B0B3D32" w14:textId="562E5D36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14:paraId="2937A57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D4B634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I. Анализ текущего состояния осуществления муниципального </w:t>
      </w:r>
    </w:p>
    <w:p w14:paraId="395EC427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контроля на автомобильном транспорте и в дорожном хозяйстве, описание текущего развития профилактической деятельности контрольного органа, </w:t>
      </w:r>
    </w:p>
    <w:p w14:paraId="0397EF27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14:paraId="76BE5C9E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FF4151A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Достаточно большое количество ежегодно выявляемых нарушений законодательства на автомобильном транспорте и в дорожном хозяйстве свидетельствует о необходимости продолжения активной работы в области муниципального контроля на автомобильном транспорте и в дорожном хозяйстве. </w:t>
      </w:r>
    </w:p>
    <w:p w14:paraId="51DA8273" w14:textId="58D4593F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5F6E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целях профилактики нарушений требований законодательства на автомобильном транспорте и в дорожном хозяйстве планируется:</w:t>
      </w:r>
    </w:p>
    <w:p w14:paraId="46CB674B" w14:textId="107A954C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1) постоянное совершенствование и развитие тематического раздела                              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Интернет:</w:t>
      </w:r>
    </w:p>
    <w:p w14:paraId="04468935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 на автомобильном транспорте и в дорожном хозяйстве, а также информации о должностных лицах, осуществляющих муниципальный контроль на автомобильном транспорте и в дорожном хозяйстве, их контактных данных;</w:t>
      </w:r>
    </w:p>
    <w:p w14:paraId="210A6B61" w14:textId="2D825C38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б) своевременное размещение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внеплановых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>проверок, подготовка развернутых ответов на часто задаваемые вопросы;</w:t>
      </w:r>
    </w:p>
    <w:p w14:paraId="27C639C3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в) дополнительное информирование контролируемых лиц через новостной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блок официального интернет-сайта об изменениях законодательства на автомобильном транспорте и в дорожном хозяйстве;</w:t>
      </w:r>
    </w:p>
    <w:p w14:paraId="7AA2B94A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на автомобильном транспорте и в дорожном хозяйстве;</w:t>
      </w:r>
    </w:p>
    <w:p w14:paraId="4FAB48B6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на автомобильном транспорте и в дорожном хозяйстве с рекомендациями в отношении мер, которые должны приниматься в целях недопущения таких нарушений;</w:t>
      </w:r>
    </w:p>
    <w:p w14:paraId="79115FA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4) объявление предостережений о недопустимости нарушения обязательных требований;</w:t>
      </w:r>
    </w:p>
    <w:p w14:paraId="2A8EAAC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3BA2D6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II. Цели и задачи реализации программы профилактики</w:t>
      </w:r>
    </w:p>
    <w:p w14:paraId="10E2CB34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9A4D19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58CB5AA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2221FEB8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14:paraId="0D35A905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A1E5ED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14:paraId="03FEAF62" w14:textId="7A721D0F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5) повышение прозрачности осуществления </w:t>
      </w:r>
      <w:r w:rsidR="001A66EF" w:rsidRPr="001A66EF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на автомобильном транспорте и в дорожном хозяйстве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C9B06DC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14:paraId="426311F8" w14:textId="35D863A9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основные задачи:</w:t>
      </w:r>
    </w:p>
    <w:p w14:paraId="6DB52E15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формирование у контролируемых лиц единообразного понимания требований законодательства на автомобильном транспорте и в дорожном хозяйстве;</w:t>
      </w:r>
    </w:p>
    <w:p w14:paraId="5AB5D769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повышение прозрачности деятельности при осуществлении муниципального контроля на автомобильном транспорте и в дорожном хозяйстве;</w:t>
      </w:r>
    </w:p>
    <w:p w14:paraId="0D15B3A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выявление наиболее часто встречающихся случаев нарушений требований законодательства на автомобильном транспорте и в дорожном хозяйстве,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149B009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197172CD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принцип понятности - представление контролируемым лицам информации о требованиях законодательства на автомобильном транспорте и в дорожном хозяйстве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04DD7D3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355D79B8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14:paraId="5E1346E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4) принцип полноты охвата - привлечение к настоящей программе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максимально-возможного числа контролируемых лиц;</w:t>
      </w:r>
    </w:p>
    <w:p w14:paraId="2495166B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0689C750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6) принцип актуальности - анализ и актуализация настоящей программы;</w:t>
      </w:r>
    </w:p>
    <w:p w14:paraId="6EB003A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718820D6" w14:textId="77777777" w:rsidR="002A2AAD" w:rsidRPr="002A2AAD" w:rsidRDefault="002A2AAD" w:rsidP="002A2AAD">
      <w:pPr>
        <w:shd w:val="clear" w:color="auto" w:fill="FFFFFF"/>
        <w:spacing w:after="0" w:line="1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168B03" w14:textId="77777777" w:rsidR="002A2AAD" w:rsidRPr="002A2AAD" w:rsidRDefault="002A2AAD" w:rsidP="002A2AAD">
      <w:pPr>
        <w:autoSpaceDN w:val="0"/>
        <w:spacing w:after="0" w:line="10" w:lineRule="atLeast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14:paraId="1ADFBFDE" w14:textId="77777777" w:rsidR="002A2AAD" w:rsidRPr="002A2AAD" w:rsidRDefault="002A2AAD" w:rsidP="002A2AAD">
      <w:pPr>
        <w:autoSpaceDN w:val="0"/>
        <w:spacing w:after="0" w:line="10" w:lineRule="atLeast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4D06FF5" w14:textId="77777777" w:rsidR="002A2AAD" w:rsidRPr="002A2AAD" w:rsidRDefault="002A2AAD" w:rsidP="002A2AAD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B63C859" w14:textId="2DC067D4" w:rsidR="002A2AAD" w:rsidRPr="002A2AAD" w:rsidRDefault="002A2AAD" w:rsidP="002A2AAD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Перечень основных профилактических мероприятий Программы на 202</w:t>
      </w:r>
      <w:r w:rsidR="005F6E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год приведен в таблице №1. </w:t>
      </w:r>
    </w:p>
    <w:p w14:paraId="5E09B69A" w14:textId="77777777" w:rsidR="002A2AAD" w:rsidRPr="002A2AAD" w:rsidRDefault="002A2AAD" w:rsidP="002A2AA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Таблица № 1</w:t>
      </w:r>
    </w:p>
    <w:p w14:paraId="35AF1B98" w14:textId="77777777" w:rsidR="002A2AAD" w:rsidRPr="002A2AAD" w:rsidRDefault="002A2AAD" w:rsidP="002A2A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2A2AAD" w:rsidRPr="002A2AAD" w14:paraId="610B9F34" w14:textId="77777777" w:rsidTr="00252B60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746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99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14:paraId="7E5E994E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4FA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9F7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  <w:tr w:rsidR="002A2AAD" w:rsidRPr="002A2AAD" w14:paraId="17780887" w14:textId="77777777" w:rsidTr="00252B60">
        <w:trPr>
          <w:trHeight w:val="36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674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CD94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A4E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CD7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2AAD" w:rsidRPr="002A2AAD" w14:paraId="13163E0F" w14:textId="77777777" w:rsidTr="00252B6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E2A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909" w14:textId="74163816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882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882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Емельяновского района Красноярского края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2E9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150B" w14:textId="2E57BBEA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42D44801" w14:textId="77777777" w:rsidTr="00252B6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10D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842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A8C1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A185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B60" w:rsidRPr="002A2AAD" w14:paraId="0707497C" w14:textId="77777777" w:rsidTr="00252B6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C49" w14:textId="77777777" w:rsidR="00252B60" w:rsidRPr="002A2AAD" w:rsidRDefault="00252B60" w:rsidP="002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1920" w14:textId="5276C084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BD16" w14:textId="77777777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461" w14:textId="5886F7E4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B60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252B60" w:rsidRPr="002A2AAD" w14:paraId="3CBAB659" w14:textId="77777777" w:rsidTr="00252B6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CF06" w14:textId="77777777" w:rsidR="00252B60" w:rsidRPr="002A2AAD" w:rsidRDefault="00252B60" w:rsidP="002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DCC3" w14:textId="43353DCA" w:rsidR="00252B60" w:rsidRPr="002A2AAD" w:rsidRDefault="0000000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52B60" w:rsidRPr="002A2AA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252B60"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="00252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252B60"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="00252B60"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1EE7" w14:textId="77777777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358" w14:textId="68B22BEC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2B60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443EF8C5" w14:textId="77777777" w:rsidTr="00252B60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614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DA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BD3B" w14:textId="6915BDB2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</w:t>
            </w:r>
            <w:r w:rsidR="005F6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4C90" w14:textId="2F36E528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5DAF9238" w14:textId="77777777" w:rsidTr="00252B60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69D8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9DC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0533753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1BEF" w14:textId="6CB1833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</w:t>
            </w:r>
            <w:r w:rsidR="005F6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5CD2" w14:textId="46543FEF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0A080E62" w14:textId="77777777" w:rsidTr="00252B60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5572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CDDB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36D" w14:textId="3A589D49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</w:t>
            </w:r>
            <w:r w:rsidR="005F6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069" w14:textId="71ED52B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57D6D59" w14:textId="77777777" w:rsidTr="00252B60">
        <w:trPr>
          <w:trHeight w:val="212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8EF4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202D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29CC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  <w:p w14:paraId="4DE073F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AFB4" w14:textId="6008511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3E96A19C" w14:textId="77777777" w:rsidTr="00252B60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CAD2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BC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ежегодный доклад о муниципальном контроле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160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DFF" w14:textId="3A1BDA04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C4701C5" w14:textId="77777777" w:rsidTr="00252B60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C93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12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F5B1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B8D" w14:textId="422E2263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</w:t>
            </w:r>
            <w:r w:rsidR="00252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A2AAD" w:rsidRPr="002A2AAD" w14:paraId="13A6B0D8" w14:textId="77777777" w:rsidTr="00252B60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E503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AD6E" w14:textId="58514C70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 профилактики на 202</w:t>
            </w:r>
            <w:r w:rsidR="005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533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</w:t>
            </w:r>
          </w:p>
          <w:p w14:paraId="7C7C415D" w14:textId="6F3FEBEA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октября 202</w:t>
            </w:r>
            <w:r w:rsidR="005F6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</w:p>
          <w:p w14:paraId="45E48B9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14:paraId="6BCAFA0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2C98" w14:textId="037B81C9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1D465138" w14:textId="77777777" w:rsidTr="00252B60">
        <w:trPr>
          <w:trHeight w:val="220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A4F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6C9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требований  законодательства</w:t>
            </w:r>
            <w:proofErr w:type="gramEnd"/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посредством: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22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D154" w14:textId="07E71BB5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232DF68" w14:textId="77777777" w:rsidTr="00252B60">
        <w:trPr>
          <w:trHeight w:val="215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92AF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060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589" w14:textId="7B60E923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5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D938" w14:textId="70188FFE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27B591E9" w14:textId="77777777" w:rsidTr="00252B60">
        <w:trPr>
          <w:trHeight w:val="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889B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8B82" w14:textId="7F411278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публикаций на официальном сайте Администрации </w:t>
            </w:r>
            <w:proofErr w:type="spellStart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Емельяновского района Красноярского края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D4F7" w14:textId="69B5E4E2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5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E04C" w14:textId="62CC7F8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180E36A4" w14:textId="77777777" w:rsidTr="00252B60">
        <w:trPr>
          <w:trHeight w:val="22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6A5D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600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части компетенции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E7B2" w14:textId="53FDDA1A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ежегодно, не позднее 1 марта 202</w:t>
            </w:r>
            <w:r w:rsidR="005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FB4" w14:textId="5A455195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D1DEA49" w14:textId="77777777" w:rsidTr="00252B60">
        <w:trPr>
          <w:trHeight w:val="10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AC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641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F28" w14:textId="7E6E9261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7FAE" w14:textId="30579E6A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2FF58A68" w14:textId="77777777" w:rsidTr="00252B60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D593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4756" w14:textId="5B078E33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Консультирование должностным лицом контрольного (надзорного) органа (по телефону, на личном приеме либо в ходе </w:t>
            </w:r>
            <w:proofErr w:type="gramStart"/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  профилактического</w:t>
            </w:r>
            <w:proofErr w:type="gramEnd"/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мероприятия, контрольного (надзорного) мероприятия)</w:t>
            </w:r>
          </w:p>
          <w:p w14:paraId="4CCC8D6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761E" w14:textId="72CB9806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5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49A" w14:textId="2B136BC6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57D5372B" w14:textId="77777777" w:rsidTr="00252B60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960A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0DF" w14:textId="77777777" w:rsid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14:paraId="1247EACE" w14:textId="190DB16C" w:rsidR="008D2A6E" w:rsidRPr="002A2AAD" w:rsidRDefault="008D2A6E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AD56" w14:textId="7370D18B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реже чем 2 раза в год (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proofErr w:type="gramStart"/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364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DF2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A789" w14:textId="52DD3192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42FF7331" w14:textId="77777777" w:rsidTr="00252B60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4F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5D97" w14:textId="335D302B" w:rsid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  <w:p w14:paraId="370C7120" w14:textId="4BE71C9C" w:rsidR="008D2A6E" w:rsidRPr="002A2AAD" w:rsidRDefault="008D2A6E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7B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14:paraId="470087D9" w14:textId="54EECEEC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202</w:t>
            </w:r>
            <w:r w:rsidR="005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(разработка);</w:t>
            </w:r>
          </w:p>
          <w:p w14:paraId="7A687BA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14:paraId="155C9E1F" w14:textId="53A2EF5C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декабря 202</w:t>
            </w:r>
            <w:r w:rsidR="005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1D2AC6D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14:paraId="0D1A9C5E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8476" w14:textId="590EFDA3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14:paraId="5CF2EDD9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E9B8FD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</w:t>
      </w: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IV. Показатели результативности и эффективности Программы</w:t>
      </w:r>
    </w:p>
    <w:p w14:paraId="60EB4962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6B19AE" w14:textId="77777777" w:rsidR="002A2AAD" w:rsidRPr="002A2AAD" w:rsidRDefault="002A2AAD" w:rsidP="002A2AAD">
      <w:pPr>
        <w:spacing w:after="0" w:line="10" w:lineRule="atLeast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Основными показателями эффективности и результативности являются:</w:t>
      </w:r>
    </w:p>
    <w:p w14:paraId="50C50353" w14:textId="77777777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- количество проведенных профилактических мероприятий;</w:t>
      </w:r>
    </w:p>
    <w:p w14:paraId="311D5C32" w14:textId="77777777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14:paraId="4E66CA39" w14:textId="17316D2D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- доля объектов, на которых проведены профилактические мероприятия, от общего количества поднадзорных объектов (устанавливается в процентах).</w:t>
      </w:r>
    </w:p>
    <w:p w14:paraId="5868C14D" w14:textId="77777777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14:paraId="45CC8396" w14:textId="2CCCEBBB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5F6E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год приведен в таблице № 2. </w:t>
      </w:r>
    </w:p>
    <w:p w14:paraId="51E0D873" w14:textId="717846A8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Текущее управление и контроль за ходом реализации Программы осуществляет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9DC8E24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14:paraId="5D45D72A" w14:textId="4C62B61E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на автомобильном транспорте и </w:t>
      </w:r>
      <w:r w:rsidR="008D2A6E" w:rsidRPr="002A2AAD">
        <w:rPr>
          <w:rFonts w:ascii="Arial" w:eastAsia="Times New Roman" w:hAnsi="Arial" w:cs="Arial"/>
          <w:sz w:val="24"/>
          <w:szCs w:val="24"/>
          <w:lang w:eastAsia="ru-RU"/>
        </w:rPr>
        <w:t>в дорожном хозяйстве,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и в виде отдельного информационного сообщения размещаются на официальном сайте Администрации </w:t>
      </w:r>
      <w:proofErr w:type="spellStart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информационно-коммуникационной сети «Интернет».</w:t>
      </w:r>
    </w:p>
    <w:p w14:paraId="512428E2" w14:textId="73413DEA" w:rsidR="008D2A6E" w:rsidRDefault="008D2A6E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7390E3" w14:textId="50BB374B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Таблица № 2</w:t>
      </w:r>
    </w:p>
    <w:p w14:paraId="1D8A4F93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20"/>
        <w:gridCol w:w="2269"/>
        <w:gridCol w:w="1986"/>
        <w:gridCol w:w="2410"/>
      </w:tblGrid>
      <w:tr w:rsidR="002A2AAD" w:rsidRPr="002A2AAD" w14:paraId="3EBFF5AA" w14:textId="77777777" w:rsidTr="002A2AAD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7E96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2592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  <w:p w14:paraId="68B22D26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637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25AE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3272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Контакты</w:t>
            </w:r>
          </w:p>
        </w:tc>
      </w:tr>
      <w:tr w:rsidR="002A2AAD" w:rsidRPr="002A2AAD" w14:paraId="5F410CA8" w14:textId="77777777" w:rsidTr="002A2AAD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41B7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AD8" w14:textId="4DBFCBBE" w:rsidR="002A2AAD" w:rsidRPr="002A2AAD" w:rsidRDefault="008D2A6E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Звягин Валерий Валентинович</w:t>
            </w:r>
            <w:r w:rsidR="002A2AAD"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9DA" w14:textId="557E72D9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73EC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1BDF" w14:textId="1AA76143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39133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14:paraId="5D8F7048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35F88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04DB64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F617640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90256CF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 на автомобильном транспорте и в дорожном хозяйстве:</w:t>
      </w:r>
    </w:p>
    <w:p w14:paraId="39C909DB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Количество выявленных нарушений требований законодательства на автомобильном транспорте и в дорожном хозяйстве, шт.</w:t>
      </w:r>
    </w:p>
    <w:p w14:paraId="708BFB69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на автомобильном транспорте и в дорожном хозяйстве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538D7B7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B868F7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Показатели эффективности:</w:t>
      </w:r>
    </w:p>
    <w:p w14:paraId="2D9F8B45" w14:textId="33707F7C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1) Снижение количества выявленных при проведении контрольно-надзорных мероприятий нарушений </w:t>
      </w:r>
      <w:r w:rsidR="008D2A6E" w:rsidRPr="002A2AAD">
        <w:rPr>
          <w:rFonts w:ascii="Arial" w:eastAsia="Times New Roman" w:hAnsi="Arial" w:cs="Arial"/>
          <w:sz w:val="24"/>
          <w:szCs w:val="24"/>
          <w:lang w:eastAsia="ru-RU"/>
        </w:rPr>
        <w:t>требований законодательства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хозяйстве.</w:t>
      </w:r>
    </w:p>
    <w:p w14:paraId="5CAEB11A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14:paraId="34CD26E3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14:paraId="3D599048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3000EE60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14:paraId="2EC5B902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на автомобильном транспорте и в дорожном хозяйстве.</w:t>
      </w:r>
    </w:p>
    <w:p w14:paraId="72575D49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B0FB4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7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Таблица № 3</w:t>
      </w:r>
    </w:p>
    <w:p w14:paraId="78A3CBC5" w14:textId="77777777" w:rsidR="002A2AAD" w:rsidRPr="002A2AAD" w:rsidRDefault="002A2AAD" w:rsidP="002A2AAD">
      <w:pPr>
        <w:tabs>
          <w:tab w:val="left" w:pos="3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992"/>
        <w:gridCol w:w="1700"/>
        <w:gridCol w:w="567"/>
        <w:gridCol w:w="850"/>
        <w:gridCol w:w="850"/>
        <w:gridCol w:w="567"/>
        <w:gridCol w:w="567"/>
        <w:gridCol w:w="567"/>
        <w:gridCol w:w="567"/>
        <w:gridCol w:w="708"/>
      </w:tblGrid>
      <w:tr w:rsidR="002A2AAD" w:rsidRPr="002A2AAD" w14:paraId="38B5CBE9" w14:textId="77777777" w:rsidTr="002A2A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8A1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6043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DA23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247E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BCF5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2A2AAD" w:rsidRPr="002A2AAD" w14:paraId="7738C015" w14:textId="77777777" w:rsidTr="002A2AA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795F" w14:textId="77777777" w:rsidR="002A2AAD" w:rsidRPr="008D2A6E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EF2E" w14:textId="77777777" w:rsidR="002A2AAD" w:rsidRPr="008D2A6E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7DFE" w14:textId="77777777" w:rsidR="002A2AAD" w:rsidRPr="008D2A6E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61A7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F81D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66F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Пла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-новое</w:t>
            </w:r>
            <w:proofErr w:type="gram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4A94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Фак-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тическ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ое</w:t>
            </w:r>
            <w:proofErr w:type="spellEnd"/>
            <w:proofErr w:type="gram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9D4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Отк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proofErr w:type="gram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ло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-не</w:t>
            </w:r>
            <w:proofErr w:type="gram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ние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578F5097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452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B41A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33D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2680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2A2AAD" w:rsidRPr="002A2AAD" w14:paraId="1855740E" w14:textId="77777777" w:rsidTr="002A2AA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FB0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5EB38BC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6F2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04DA07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(План)</w:t>
            </w:r>
          </w:p>
          <w:p w14:paraId="452CF89D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«Профилактика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      </w:r>
          </w:p>
          <w:p w14:paraId="694A701B" w14:textId="73CEE04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4D43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A2D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57C6F8B" w14:textId="53CEF721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5F6E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041" w14:textId="77777777" w:rsidR="002A2AAD" w:rsidRPr="002A2AAD" w:rsidRDefault="002A2AAD" w:rsidP="002A2AA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140AF67" w14:textId="77777777" w:rsidR="002A2AAD" w:rsidRPr="002A2AAD" w:rsidRDefault="002A2AAD" w:rsidP="002A2AA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7995C853" w14:textId="77777777" w:rsidR="002A2AAD" w:rsidRPr="002A2AAD" w:rsidRDefault="002A2AAD" w:rsidP="002A2AA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40E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A2F2FC6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  <w:p w14:paraId="7F48C2F4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D82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AE9293C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7CD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79E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45CA191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0FF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2603EC1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CF8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7B3BB2D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951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EA6AECF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B1A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42130AE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14:paraId="215205B2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76BE19" w14:textId="4567A763" w:rsidR="000F3F08" w:rsidRPr="002A2AAD" w:rsidRDefault="000F3F0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8D66CB" w14:textId="77777777" w:rsidR="000F3F08" w:rsidRPr="002A2AAD" w:rsidRDefault="000F3F0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F3F08" w:rsidRPr="002A2AAD" w:rsidSect="008D2A6E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4F8B" w14:textId="77777777" w:rsidR="00372903" w:rsidRDefault="00372903">
      <w:pPr>
        <w:spacing w:after="0" w:line="240" w:lineRule="auto"/>
      </w:pPr>
      <w:r>
        <w:separator/>
      </w:r>
    </w:p>
  </w:endnote>
  <w:endnote w:type="continuationSeparator" w:id="0">
    <w:p w14:paraId="557CF5F7" w14:textId="77777777" w:rsidR="00372903" w:rsidRDefault="0037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0C8D" w14:textId="77777777" w:rsidR="00372903" w:rsidRDefault="00372903">
      <w:pPr>
        <w:spacing w:after="0" w:line="240" w:lineRule="auto"/>
      </w:pPr>
      <w:r>
        <w:separator/>
      </w:r>
    </w:p>
  </w:footnote>
  <w:footnote w:type="continuationSeparator" w:id="0">
    <w:p w14:paraId="0129109F" w14:textId="77777777" w:rsidR="00372903" w:rsidRDefault="0037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000000">
    <w:pPr>
      <w:pStyle w:val="a3"/>
      <w:jc w:val="center"/>
    </w:pPr>
  </w:p>
  <w:p w14:paraId="66962B44" w14:textId="77777777" w:rsidR="00D40D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64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07153D"/>
    <w:rsid w:val="000D248E"/>
    <w:rsid w:val="000F3F08"/>
    <w:rsid w:val="00131647"/>
    <w:rsid w:val="0015411A"/>
    <w:rsid w:val="0018261D"/>
    <w:rsid w:val="001A66EF"/>
    <w:rsid w:val="00217F34"/>
    <w:rsid w:val="00252B60"/>
    <w:rsid w:val="002A2AAD"/>
    <w:rsid w:val="002D6AA0"/>
    <w:rsid w:val="002E1F3E"/>
    <w:rsid w:val="003207B2"/>
    <w:rsid w:val="00345EDE"/>
    <w:rsid w:val="0035074E"/>
    <w:rsid w:val="003646F6"/>
    <w:rsid w:val="00372903"/>
    <w:rsid w:val="003905C2"/>
    <w:rsid w:val="003D63A5"/>
    <w:rsid w:val="003F7086"/>
    <w:rsid w:val="004320A5"/>
    <w:rsid w:val="0043413D"/>
    <w:rsid w:val="0045795C"/>
    <w:rsid w:val="004770AE"/>
    <w:rsid w:val="004774CA"/>
    <w:rsid w:val="004873CB"/>
    <w:rsid w:val="004B1BCD"/>
    <w:rsid w:val="004D4357"/>
    <w:rsid w:val="00524591"/>
    <w:rsid w:val="0055047C"/>
    <w:rsid w:val="00572A28"/>
    <w:rsid w:val="005E77A1"/>
    <w:rsid w:val="005F6EF9"/>
    <w:rsid w:val="00613386"/>
    <w:rsid w:val="00627132"/>
    <w:rsid w:val="0063647F"/>
    <w:rsid w:val="006748A9"/>
    <w:rsid w:val="00690EEF"/>
    <w:rsid w:val="00702EE1"/>
    <w:rsid w:val="00743A74"/>
    <w:rsid w:val="00795C4A"/>
    <w:rsid w:val="00806419"/>
    <w:rsid w:val="00865435"/>
    <w:rsid w:val="00882540"/>
    <w:rsid w:val="008D2A6E"/>
    <w:rsid w:val="00916236"/>
    <w:rsid w:val="00920DF9"/>
    <w:rsid w:val="00986F2A"/>
    <w:rsid w:val="00A87009"/>
    <w:rsid w:val="00AA2BCD"/>
    <w:rsid w:val="00AC4D0C"/>
    <w:rsid w:val="00AF2AB7"/>
    <w:rsid w:val="00B02224"/>
    <w:rsid w:val="00BF4F6B"/>
    <w:rsid w:val="00C720D7"/>
    <w:rsid w:val="00CA6C41"/>
    <w:rsid w:val="00CB4E55"/>
    <w:rsid w:val="00D949C1"/>
    <w:rsid w:val="00DF2F5B"/>
    <w:rsid w:val="00E1375A"/>
    <w:rsid w:val="00F35143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2023-01-11T03:35:00Z</cp:lastPrinted>
  <dcterms:created xsi:type="dcterms:W3CDTF">2018-07-20T01:05:00Z</dcterms:created>
  <dcterms:modified xsi:type="dcterms:W3CDTF">2023-01-11T03:37:00Z</dcterms:modified>
</cp:coreProperties>
</file>