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AD" w:rsidRPr="00A119AD" w:rsidRDefault="00A119AD" w:rsidP="00A1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AD">
        <w:rPr>
          <w:rFonts w:ascii="Times New Roman" w:hAnsi="Times New Roman" w:cs="Times New Roman"/>
          <w:b/>
          <w:sz w:val="28"/>
          <w:szCs w:val="28"/>
        </w:rPr>
        <w:t>АДМИНИСТРАЦИЯ ЭЛИТОВСКОГО СЕЛЬСОВЕТА</w:t>
      </w:r>
    </w:p>
    <w:p w:rsidR="00A119AD" w:rsidRPr="00A119AD" w:rsidRDefault="00A119AD" w:rsidP="00A1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AD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A119AD" w:rsidRPr="00A119AD" w:rsidRDefault="00A119AD" w:rsidP="00A1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AD" w:rsidRPr="00A119AD" w:rsidRDefault="00A119AD" w:rsidP="00A1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119AD" w:rsidRPr="00D735AB" w:rsidRDefault="00D735AB" w:rsidP="00A119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27.02.2023</w:t>
      </w:r>
      <w:r w:rsidR="00A119AD">
        <w:rPr>
          <w:rFonts w:ascii="Times New Roman" w:hAnsi="Times New Roman" w:cs="Times New Roman"/>
          <w:sz w:val="28"/>
          <w:szCs w:val="28"/>
        </w:rPr>
        <w:tab/>
      </w:r>
      <w:r w:rsidR="00A119A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19AD">
        <w:rPr>
          <w:rFonts w:ascii="Times New Roman" w:hAnsi="Times New Roman" w:cs="Times New Roman"/>
          <w:sz w:val="28"/>
          <w:szCs w:val="28"/>
        </w:rPr>
        <w:t xml:space="preserve"> </w:t>
      </w:r>
      <w:r w:rsidR="00A119AD" w:rsidRPr="00A119AD">
        <w:rPr>
          <w:rFonts w:ascii="Times New Roman" w:hAnsi="Times New Roman" w:cs="Times New Roman"/>
          <w:b/>
          <w:sz w:val="28"/>
          <w:szCs w:val="28"/>
        </w:rPr>
        <w:t>п.</w:t>
      </w:r>
      <w:r w:rsidR="00143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AD" w:rsidRPr="00A119AD">
        <w:rPr>
          <w:rFonts w:ascii="Times New Roman" w:hAnsi="Times New Roman" w:cs="Times New Roman"/>
          <w:b/>
          <w:sz w:val="28"/>
          <w:szCs w:val="28"/>
        </w:rPr>
        <w:t>Элита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Pr="00D735AB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инвестиционной программы</w:t>
      </w: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водоснабжения и водоотведения</w:t>
      </w: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«Красноярская Сетевая Компания»</w:t>
      </w: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г.</w:t>
      </w: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</w:t>
      </w:r>
      <w:r w:rsidR="00E7473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47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47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7473F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водоотведения», руководствуясь Уставом Элитовского сельсовета, рассмотрев мероприятия инвестиционной программы в сфере водоснабжения и водоотведения ООО «Красноярская Сетевая Компания» на 2024г., Администрация Элитовского сельсовета </w:t>
      </w:r>
      <w:r w:rsidRPr="00A119A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инвестиционную программу в сфере водоснабжения и водоотведения ООО «Красноярская Сетевая Компания» на 2024г. согласно Приложению к настоящему Постановлению.</w:t>
      </w:r>
    </w:p>
    <w:p w:rsidR="00A119AD" w:rsidRDefault="00A119AD" w:rsidP="00A11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Элитовского сельсовета в информационно-телекоммуникационной сети «Интернет».</w:t>
      </w:r>
    </w:p>
    <w:p w:rsidR="00A119AD" w:rsidRDefault="00A119AD" w:rsidP="00A11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Звягин</w:t>
      </w: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12"/>
        <w:gridCol w:w="3543"/>
      </w:tblGrid>
      <w:tr w:rsidR="001436FF" w:rsidRPr="001436FF" w:rsidTr="001436FF">
        <w:trPr>
          <w:trHeight w:val="1905"/>
        </w:trPr>
        <w:tc>
          <w:tcPr>
            <w:tcW w:w="11620" w:type="dxa"/>
            <w:gridSpan w:val="2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Инвестиционная программ</w:t>
            </w:r>
            <w:proofErr w:type="gramStart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36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3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</w:t>
            </w:r>
            <w:proofErr w:type="gramEnd"/>
            <w:r w:rsidRPr="00143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"Красноярская сетевая компания"</w:t>
            </w:r>
            <w:r w:rsidRPr="0014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организации, осуществляющей регулируемые виды деятельности </w:t>
            </w:r>
            <w:r w:rsidRPr="0014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</w:t>
            </w:r>
            <w:r w:rsidRPr="00143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водоснабжения и водоотведения</w:t>
            </w: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36FF">
              <w:rPr>
                <w:rFonts w:ascii="Times New Roman" w:hAnsi="Times New Roman" w:cs="Times New Roman"/>
                <w:sz w:val="28"/>
                <w:szCs w:val="28"/>
              </w:rPr>
              <w:br/>
              <w:t>на 2024  год</w:t>
            </w:r>
          </w:p>
        </w:tc>
      </w:tr>
      <w:tr w:rsidR="001436FF" w:rsidRPr="001436FF" w:rsidTr="001436FF">
        <w:trPr>
          <w:trHeight w:val="525"/>
        </w:trPr>
        <w:tc>
          <w:tcPr>
            <w:tcW w:w="11620" w:type="dxa"/>
            <w:gridSpan w:val="2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1. Паспорт инвестиционной программы</w:t>
            </w:r>
          </w:p>
        </w:tc>
      </w:tr>
      <w:tr w:rsidR="001436FF" w:rsidRPr="001436FF" w:rsidTr="001436FF">
        <w:trPr>
          <w:trHeight w:val="94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 отношении которой разрабатывается инвестиционная программа в сфере </w:t>
            </w:r>
            <w:r w:rsidRPr="00143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водоснабжения и водоотведения</w:t>
            </w: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название организации)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ООО "Красноярская сетевая компания"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ООО "КСК"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66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1112468070164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2461215594</w:t>
            </w:r>
          </w:p>
        </w:tc>
      </w:tr>
      <w:tr w:rsidR="001436FF" w:rsidRPr="001436FF" w:rsidTr="001436FF">
        <w:trPr>
          <w:trHeight w:val="70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Местонахождение регулируемой организации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660050, г. Красноярск, ул. Кутузова, д. 1, стр.27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vMerge w:val="restart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Сроки реализации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год начала: 2024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vMerge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год окончания: 2024</w:t>
            </w:r>
          </w:p>
        </w:tc>
      </w:tr>
      <w:tr w:rsidR="001436FF" w:rsidRPr="001436FF" w:rsidTr="001436FF">
        <w:trPr>
          <w:trHeight w:val="66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Усенков Дмитрий Григорьевич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 (номер мобильного телефона, электронная почта)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тел: 8(391) 255-74-84                        Электронный адрес: held24@yandex.ru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разработку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Степанова Оксана Сергеевна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тел: 8(391) 255-74-84   </w:t>
            </w:r>
          </w:p>
        </w:tc>
      </w:tr>
      <w:tr w:rsidR="001436FF" w:rsidRPr="001436FF" w:rsidTr="001436FF">
        <w:trPr>
          <w:trHeight w:val="1043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1436FF" w:rsidRPr="001436FF" w:rsidTr="001436FF">
        <w:trPr>
          <w:trHeight w:val="9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660009, Красноярский край, г. Красноярск, пр. Мира, д. 10</w:t>
            </w:r>
          </w:p>
        </w:tc>
      </w:tr>
      <w:tr w:rsidR="001436FF" w:rsidRPr="001436FF" w:rsidTr="001436FF">
        <w:trPr>
          <w:trHeight w:val="78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Должностное лицо, утвердившее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Ананьев Александр Александрович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Дата утверждения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тел: 8(391) 222-51-00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Администрация Емельяновского района Красноярского края</w:t>
            </w:r>
          </w:p>
        </w:tc>
      </w:tr>
      <w:tr w:rsidR="001436FF" w:rsidRPr="001436FF" w:rsidTr="001436FF">
        <w:trPr>
          <w:trHeight w:val="1058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663020, Красноярский край, Емельяновский район, </w:t>
            </w:r>
            <w:proofErr w:type="spellStart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. Емельяново, ул. </w:t>
            </w:r>
            <w:proofErr w:type="gramStart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, 155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Должностное лицо, согласовавшее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Клименко Александр Александрович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Дата согласования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тел. 8 (391) 332-41-50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Элитовский сельсовет Емельяновского района Красноярского края</w:t>
            </w:r>
          </w:p>
        </w:tc>
      </w:tr>
      <w:tr w:rsidR="001436FF" w:rsidRPr="001436FF" w:rsidTr="001436FF">
        <w:trPr>
          <w:trHeight w:val="1129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663011, Красноярский край, Емельяновский район, </w:t>
            </w:r>
            <w:proofErr w:type="spellStart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лита</w:t>
            </w:r>
            <w:proofErr w:type="spellEnd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Должностное лицо, согласовавшее инвестиционную программу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Звягин Валерий Валентинович</w:t>
            </w:r>
          </w:p>
        </w:tc>
      </w:tr>
      <w:tr w:rsidR="001436FF" w:rsidRPr="001436FF" w:rsidTr="001436FF">
        <w:trPr>
          <w:trHeight w:val="315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Дата согласования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36FF" w:rsidRPr="001436FF" w:rsidTr="001436FF">
        <w:trPr>
          <w:trHeight w:val="630"/>
        </w:trPr>
        <w:tc>
          <w:tcPr>
            <w:tcW w:w="7454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4166" w:type="dxa"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тел: 8(391) 332 94 35</w:t>
            </w:r>
          </w:p>
        </w:tc>
      </w:tr>
      <w:tr w:rsidR="001436FF" w:rsidRPr="001436FF" w:rsidTr="001436FF">
        <w:trPr>
          <w:trHeight w:val="210"/>
        </w:trPr>
        <w:tc>
          <w:tcPr>
            <w:tcW w:w="7454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FF" w:rsidRPr="001436FF" w:rsidTr="001436FF">
        <w:trPr>
          <w:trHeight w:val="698"/>
        </w:trPr>
        <w:tc>
          <w:tcPr>
            <w:tcW w:w="7454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66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Д.Г. Усенков</w:t>
            </w:r>
          </w:p>
        </w:tc>
      </w:tr>
      <w:tr w:rsidR="001436FF" w:rsidRPr="001436FF" w:rsidTr="001436FF">
        <w:trPr>
          <w:trHeight w:val="300"/>
        </w:trPr>
        <w:tc>
          <w:tcPr>
            <w:tcW w:w="7454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Должность лица, уполномоченного представлять организацию                           подпись</w:t>
            </w:r>
          </w:p>
        </w:tc>
        <w:tc>
          <w:tcPr>
            <w:tcW w:w="4166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436FF" w:rsidRPr="001436FF" w:rsidTr="001436FF">
        <w:trPr>
          <w:trHeight w:val="180"/>
        </w:trPr>
        <w:tc>
          <w:tcPr>
            <w:tcW w:w="7454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noWrap/>
            <w:hideMark/>
          </w:tcPr>
          <w:p w:rsidR="001436FF" w:rsidRPr="001436FF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F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P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436FF" w:rsidSect="00A119AD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551"/>
        <w:gridCol w:w="534"/>
        <w:gridCol w:w="573"/>
        <w:gridCol w:w="619"/>
        <w:gridCol w:w="494"/>
        <w:gridCol w:w="502"/>
        <w:gridCol w:w="568"/>
        <w:gridCol w:w="446"/>
        <w:gridCol w:w="446"/>
        <w:gridCol w:w="647"/>
        <w:gridCol w:w="21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24"/>
        <w:gridCol w:w="553"/>
        <w:gridCol w:w="553"/>
        <w:gridCol w:w="292"/>
        <w:gridCol w:w="333"/>
        <w:gridCol w:w="451"/>
        <w:gridCol w:w="448"/>
        <w:gridCol w:w="404"/>
        <w:gridCol w:w="371"/>
        <w:gridCol w:w="62"/>
      </w:tblGrid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0" w:type="auto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Перечень мероприятий и план финансирования инвестиционной программы (указать наименование РСО) в сфере водоснабжения и водоотведения на (указать) годы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"Красноярская сетевая компания"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реализации мероприятия (расположение</w:t>
            </w:r>
            <w:proofErr w:type="gramEnd"/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Обоснование необходимости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(цель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 схеме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 концессионном соглашении (инвестиционном проекте, государственной программе)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начала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окончания реализации мероприятия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финансирования в соответствии со сметной стоимостью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Общий объем финансирования за весь период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перализации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Источники финансирования, тыс. руб., без НДС, 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2024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Ед.</w:t>
            </w:r>
          </w:p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подключение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источники (указать)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1.1. Строительство новых сетей водоснабжения и (или)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ул.Восточная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ул.Хабаровская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ул.Норильская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СНТ "Добрый",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ул.Хабаровская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ул.2-я Степная,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территория СНТ "Заимка-2", участок 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СНТ "Заимка-3" участок 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ул.Долинная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d32мм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ул.Жукова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ул.Садовая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ул.Осенняя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СНТ "Заимка", уч.25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51/2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ул.Строительная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улМининская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44-2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ул.Пушкинская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0-км автодороги Красноярск-Элита (правая сторона), участок №1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ул.Осенняя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29б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ул.Жукова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ул.Зимняя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ул.Озерная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ул.Красноярская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ул.Красноярская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ул.Долинная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ул.Совхозная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61/1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d110мм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949,55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5514,478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5514,478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ул.Дивная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9/3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ул.Уютная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№13/1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ул.Добрая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д160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канализационные колодцы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6831,31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6831,312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6831,31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5994,592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ул.Дивная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9/3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ул.Уютная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ул.Добрая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1.3. Увеличение пропускной способности существующих сетей водоснабжения и (или)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расноярск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ул.Норильская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производительности насосной станции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заявителей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проризводительность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ул.Дорожная</w:t>
            </w:r>
            <w:proofErr w:type="spell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производительности насосной станции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подключения заявителей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проризводительность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2.1. Строительство новых сетей водоснабжения и (или)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объектов централизованных систем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не включенных в прочие группы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32 096,43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3 271,86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28 364,07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Д.Г. Усенков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36FF" w:rsidRPr="00A830C4" w:rsidTr="00A830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6FF" w:rsidRPr="00A830C4" w:rsidRDefault="001436FF" w:rsidP="00143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"/>
        <w:gridCol w:w="1119"/>
        <w:gridCol w:w="1559"/>
        <w:gridCol w:w="1256"/>
        <w:gridCol w:w="1225"/>
        <w:gridCol w:w="1636"/>
        <w:gridCol w:w="1575"/>
        <w:gridCol w:w="1428"/>
        <w:gridCol w:w="988"/>
        <w:gridCol w:w="1768"/>
        <w:gridCol w:w="1612"/>
      </w:tblGrid>
      <w:tr w:rsidR="001436FF" w:rsidRPr="00A830C4" w:rsidTr="00A830C4">
        <w:trPr>
          <w:trHeight w:val="1485"/>
        </w:trPr>
        <w:tc>
          <w:tcPr>
            <w:tcW w:w="14786" w:type="dxa"/>
            <w:gridSpan w:val="11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3. Перечень перспективных абонентов с подключаемой нагрузкой, м3/час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ООО "Красноярская сетевая компания"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_______________________________________________________________________________________________________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1436FF" w:rsidRPr="00A830C4" w:rsidTr="00A830C4">
        <w:trPr>
          <w:trHeight w:val="3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6FF" w:rsidRPr="00A830C4" w:rsidTr="00A830C4">
        <w:trPr>
          <w:trHeight w:val="1890"/>
        </w:trPr>
        <w:tc>
          <w:tcPr>
            <w:tcW w:w="620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119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Год подключения</w:t>
            </w:r>
          </w:p>
        </w:tc>
        <w:tc>
          <w:tcPr>
            <w:tcW w:w="1559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Объект подключения (наименование объекта, адресные характеристики, реквизиты ТУ (при наличии)</w:t>
            </w:r>
            <w:proofErr w:type="gramEnd"/>
          </w:p>
        </w:tc>
        <w:tc>
          <w:tcPr>
            <w:tcW w:w="1256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Вид подключаемой услуги (ХВС, 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25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Подключаемая нагрузка, м</w:t>
            </w:r>
            <w:r w:rsidRPr="00A830C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/час</w:t>
            </w:r>
          </w:p>
        </w:tc>
        <w:tc>
          <w:tcPr>
            <w:tcW w:w="1636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Планируемые точки подключения (технического присоединения) к централизованным системам </w:t>
            </w:r>
          </w:p>
        </w:tc>
        <w:tc>
          <w:tcPr>
            <w:tcW w:w="3991" w:type="dxa"/>
            <w:gridSpan w:val="3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Мероприятие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реализуемое регулируемой организацией 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в соответствии с ТУ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мероприятия, реализуемого заявителем  в соответствии с ТУ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Планируемая дата  подключения (технического присоединения) к централизованным системам </w:t>
            </w:r>
          </w:p>
        </w:tc>
      </w:tr>
      <w:tr w:rsidR="001436FF" w:rsidRPr="00A830C4" w:rsidTr="00A830C4">
        <w:trPr>
          <w:trHeight w:val="630"/>
        </w:trPr>
        <w:tc>
          <w:tcPr>
            <w:tcW w:w="620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6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6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Наименование*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объем, тыс. руб., без НДС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436FF" w:rsidRPr="00A830C4" w:rsidTr="00A830C4">
        <w:trPr>
          <w:trHeight w:val="315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ул.Восточная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19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амортизация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254,359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ул.Молодежная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прибыль, амортизация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ул.Хабаровская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7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ул.Норильская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6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0,3795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260,242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СНТ "Добрый",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ул.Солнечная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д.2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ул.Хабаровская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18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263,753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ул.Солнечная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29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263,116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ул.2-я Степная, 15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территория СНТ "Заимка-2", участок 185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СНТ "Заимка-3" участок 83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2,37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d32мм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прибыль, плата за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подлючение</w:t>
            </w:r>
            <w:proofErr w:type="spellEnd"/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306,065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ул.Долинная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24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0,714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265,568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ул.Жукова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1б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ул.Садовая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262,320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ул.Осенняя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2а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260,728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СНТ "Заимка", уч.25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262,320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51/2 А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259,932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ул.Строительная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16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44-2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0,62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264,072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14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2В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254,837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29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ул.Пушкинская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30а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266,938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0-км автодороги Красноярск-Элита (правая сторона), участок №1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264,868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ул.Осенняя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29б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ул.Жукова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35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ул.Зимняя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0,439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261,190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ул.Озерная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2Б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ул.Красноярская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20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263,435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ул.Красноярская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9б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ул.Долинная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22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ул.Совхозная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41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61/1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1ж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№16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262,773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23,75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d110мм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водопроводных колодцев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5630,520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ул.Дивная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63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67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9/3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1,72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268,945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ул.Уютная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№14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256,257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257,715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участок, 11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256,257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0,52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258,658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ул.Светлая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8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273,403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ул.Светлая</w:t>
            </w:r>
            <w:proofErr w:type="spellEnd"/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0,82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261,230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№13/1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256,257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6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ул.Добрая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6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0,82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орожная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15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261,230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A830C4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№16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23,75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d160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канализационных колодцев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прибыль, амортизация, 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6743,75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ул.Дивная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2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63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65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67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9/3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ул.Уютная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№14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участок, 11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участок 1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ул.Светлая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8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ул.Светлая</w:t>
            </w:r>
            <w:proofErr w:type="spellEnd"/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21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ул.Добрая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, 6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436FF" w:rsidRPr="00A830C4" w:rsidTr="00A830C4">
        <w:trPr>
          <w:trHeight w:val="300"/>
        </w:trPr>
        <w:tc>
          <w:tcPr>
            <w:tcW w:w="620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125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830C4">
              <w:rPr>
                <w:rFonts w:ascii="Times New Roman" w:hAnsi="Times New Roman" w:cs="Times New Roman"/>
                <w:sz w:val="14"/>
                <w:szCs w:val="14"/>
              </w:rPr>
              <w:t>Д.Г. Усенков</w:t>
            </w:r>
          </w:p>
        </w:tc>
        <w:tc>
          <w:tcPr>
            <w:tcW w:w="176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2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1486"/>
        <w:gridCol w:w="1430"/>
        <w:gridCol w:w="1391"/>
        <w:gridCol w:w="1636"/>
        <w:gridCol w:w="710"/>
        <w:gridCol w:w="943"/>
        <w:gridCol w:w="711"/>
        <w:gridCol w:w="946"/>
        <w:gridCol w:w="707"/>
        <w:gridCol w:w="941"/>
        <w:gridCol w:w="710"/>
        <w:gridCol w:w="945"/>
        <w:gridCol w:w="702"/>
        <w:gridCol w:w="940"/>
      </w:tblGrid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O110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0"/>
          </w:p>
        </w:tc>
      </w:tr>
      <w:tr w:rsidR="001436FF" w:rsidRPr="00A830C4" w:rsidTr="001436FF">
        <w:trPr>
          <w:trHeight w:val="612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4. Укрупненный сетевой график выполнения мероприятий инвестиционной программ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2" w:type="dxa"/>
            <w:gridSpan w:val="10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FF" w:rsidRPr="00A830C4" w:rsidTr="001436FF">
        <w:trPr>
          <w:trHeight w:val="1478"/>
        </w:trPr>
        <w:tc>
          <w:tcPr>
            <w:tcW w:w="699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07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2591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реализации мероприятия (расположение</w:t>
            </w: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объекта)</w:t>
            </w:r>
          </w:p>
        </w:tc>
        <w:tc>
          <w:tcPr>
            <w:tcW w:w="1496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</w:t>
            </w:r>
          </w:p>
        </w:tc>
        <w:tc>
          <w:tcPr>
            <w:tcW w:w="2355" w:type="dxa"/>
            <w:vMerge w:val="restart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2653" w:type="dxa"/>
            <w:gridSpan w:val="2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2792" w:type="dxa"/>
            <w:gridSpan w:val="2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396" w:type="dxa"/>
            <w:gridSpan w:val="2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2694" w:type="dxa"/>
            <w:gridSpan w:val="2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2157" w:type="dxa"/>
            <w:gridSpan w:val="2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</w:tr>
      <w:tr w:rsidR="001436FF" w:rsidRPr="00A830C4" w:rsidTr="001436FF">
        <w:trPr>
          <w:trHeight w:val="630"/>
        </w:trPr>
        <w:tc>
          <w:tcPr>
            <w:tcW w:w="699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vMerge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      </w:r>
          </w:p>
        </w:tc>
      </w:tr>
      <w:tr w:rsidR="001436FF" w:rsidRPr="00A830C4" w:rsidTr="001436FF">
        <w:trPr>
          <w:trHeight w:val="255"/>
        </w:trPr>
        <w:tc>
          <w:tcPr>
            <w:tcW w:w="20883" w:type="dxa"/>
            <w:gridSpan w:val="13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1.1. Строительство новых сетей водоснабжения и (или) водоотведения 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ул.Восточная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ул.Хабаровская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7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ул.Норильская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СНТ "Добрый",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ул.Солнечная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угачево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ул.Хабаровская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18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ул.Солнечная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29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ул.2-я Степная, 15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территория СНТ "Заимка-2", участок 185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СНТ "Заимка-3" участок 83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ул.Долинная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24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d32мм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ул.Жукова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1б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ул.Садовая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ул.Осенняя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2а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СНТ "Заимка", уч.25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51/2 А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ул.Строительная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16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44-2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14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2В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29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ул.Пушкинская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30а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0-км автодороги Красноярск-Элита (правая сторона), участок №1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ул.Осенняя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29б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ул.Жукова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35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ул.Зимняя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ул.Озерная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2Б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ул.Красноярская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ул.Красноярская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9б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ул.Долинная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22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ул.Совхозная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инино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ул.Мининская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61/1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№16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d110мм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ул.Дивная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63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67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9/3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ул.Уютная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№14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участок, 11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ул.Светлая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№13/1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ул.Добрая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№16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д160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канализационные колодцы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ул.Дивная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2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63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67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9/3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ул.Уютная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№14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ул.Видная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участок, 11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пер.Рябиновый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участок 1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ул.Светлая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102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ул.Добрая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15"/>
        </w:trPr>
        <w:tc>
          <w:tcPr>
            <w:tcW w:w="20883" w:type="dxa"/>
            <w:gridSpan w:val="13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25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255"/>
        </w:trPr>
        <w:tc>
          <w:tcPr>
            <w:tcW w:w="20883" w:type="dxa"/>
            <w:gridSpan w:val="13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1.3. Увеличение пропускной способности существующих сетей водоснабжения и (или) водоотведения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25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255"/>
        </w:trPr>
        <w:tc>
          <w:tcPr>
            <w:tcW w:w="20883" w:type="dxa"/>
            <w:gridSpan w:val="13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ул.Норильская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1ж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Увеличение производительности насосной станции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76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Красноясркого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, 15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Увеличение производительности насосной станции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2.1. Строительство новых сетей водоснабжения и (или) водоотведения 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1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480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централизованных систем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не включенных в прочие группы мероприятий</w:t>
            </w:r>
          </w:p>
        </w:tc>
      </w:tr>
      <w:tr w:rsidR="001436FF" w:rsidRPr="00A830C4" w:rsidTr="001436FF">
        <w:trPr>
          <w:trHeight w:val="25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7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25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255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436FF" w:rsidRPr="00A830C4" w:rsidTr="001436FF">
        <w:trPr>
          <w:trHeight w:val="25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00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1436FF" w:rsidRPr="00A830C4" w:rsidTr="001436FF">
        <w:trPr>
          <w:trHeight w:val="30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00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1436FF" w:rsidRPr="00A830C4" w:rsidTr="001436FF">
        <w:trPr>
          <w:trHeight w:val="300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00"/>
        </w:trPr>
        <w:tc>
          <w:tcPr>
            <w:tcW w:w="23040" w:type="dxa"/>
            <w:gridSpan w:val="15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FF" w:rsidRPr="00A830C4" w:rsidTr="001436FF">
        <w:trPr>
          <w:trHeight w:val="623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FF" w:rsidRPr="00A830C4" w:rsidTr="001436FF">
        <w:trPr>
          <w:trHeight w:val="315"/>
        </w:trPr>
        <w:tc>
          <w:tcPr>
            <w:tcW w:w="6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1436FF" w:rsidRPr="00A830C4" w:rsidRDefault="001436FF" w:rsidP="001436F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30C4" w:rsidSect="001436F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817"/>
        <w:gridCol w:w="1879"/>
        <w:gridCol w:w="1520"/>
        <w:gridCol w:w="538"/>
      </w:tblGrid>
      <w:tr w:rsidR="00A830C4" w:rsidRPr="00A830C4" w:rsidTr="00A830C4">
        <w:trPr>
          <w:trHeight w:val="2295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0" w:type="dxa"/>
            <w:gridSpan w:val="4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5. Плановый и фактический износ объектов централизованных систем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водоснабжения и водоотведения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ООО "Красноярская сетевая компания"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(наименование организации, осуществляющей регулируемые виды деятельности в сфере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водоснабжения и водоотведения)</w:t>
            </w:r>
          </w:p>
        </w:tc>
      </w:tr>
      <w:tr w:rsidR="00A830C4" w:rsidRPr="00A830C4" w:rsidTr="00A830C4">
        <w:trPr>
          <w:trHeight w:val="42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20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2150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Плановые значения</w:t>
            </w:r>
          </w:p>
        </w:tc>
      </w:tr>
      <w:tr w:rsidR="00A830C4" w:rsidRPr="00A830C4" w:rsidTr="00A830C4">
        <w:trPr>
          <w:trHeight w:val="300"/>
        </w:trPr>
        <w:tc>
          <w:tcPr>
            <w:tcW w:w="1174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i+(n-1)</w:t>
            </w:r>
          </w:p>
        </w:tc>
      </w:tr>
      <w:tr w:rsidR="00A830C4" w:rsidRPr="00A830C4" w:rsidTr="00A830C4">
        <w:trPr>
          <w:trHeight w:val="3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A830C4" w:rsidRPr="00A830C4" w:rsidTr="00A830C4">
        <w:trPr>
          <w:trHeight w:val="108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Общий процент износа объектов централизованных систем водоснабжения и водоотведения при реализации инвестиционной программы, %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108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Объекты водоподготовки, транспортировки и подачи питьевой или технической воды, в том числе, %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d32мм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1.1.19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1.1.29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1.1.39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d110мм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1.1.49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1.1.50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1.1.51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1.1.52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1.1.53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1.1.54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6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Объекты приема, транспортировки и очистки сточных вод, в том числе, %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d160м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1.2.11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1.2.12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1.2.13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1.2.14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108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Общий процент износа объектов централизованных систем водоснабжения и водоотведения  при отсутствии инвестиционной программы, %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108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Объекты водоподготовки, транспортировки и подачи питьевой или технической воды, в том числе, %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d32мм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2.1.19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2.1.29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2.1.39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d110мм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2.1.49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2.1.50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2.1.51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2.1.52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2.1.53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9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2.1.54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108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Объекты приема, транспортировки и очистки сточных вод, в том числе, %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d160м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2.2.6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2.2.7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2.2.8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2.2.9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2.2.10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2.2.11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2.2.12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2.2.13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00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2.2.14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1358"/>
        </w:trPr>
        <w:tc>
          <w:tcPr>
            <w:tcW w:w="117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5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Д. Г. Усенков </w:t>
            </w:r>
          </w:p>
        </w:tc>
        <w:tc>
          <w:tcPr>
            <w:tcW w:w="47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30C4" w:rsidSect="00A830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5"/>
        <w:gridCol w:w="1949"/>
        <w:gridCol w:w="678"/>
        <w:gridCol w:w="593"/>
        <w:gridCol w:w="600"/>
        <w:gridCol w:w="626"/>
        <w:gridCol w:w="612"/>
        <w:gridCol w:w="615"/>
        <w:gridCol w:w="577"/>
        <w:gridCol w:w="612"/>
        <w:gridCol w:w="612"/>
        <w:gridCol w:w="626"/>
        <w:gridCol w:w="615"/>
        <w:gridCol w:w="615"/>
        <w:gridCol w:w="662"/>
        <w:gridCol w:w="612"/>
        <w:gridCol w:w="623"/>
        <w:gridCol w:w="733"/>
        <w:gridCol w:w="615"/>
        <w:gridCol w:w="514"/>
        <w:gridCol w:w="612"/>
      </w:tblGrid>
      <w:tr w:rsidR="00A830C4" w:rsidRPr="00A830C4" w:rsidTr="00A830C4">
        <w:trPr>
          <w:trHeight w:val="300"/>
        </w:trPr>
        <w:tc>
          <w:tcPr>
            <w:tcW w:w="29720" w:type="dxa"/>
            <w:gridSpan w:val="21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830C4" w:rsidRPr="00A830C4" w:rsidTr="00A830C4">
        <w:trPr>
          <w:trHeight w:val="1875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3" w:type="dxa"/>
            <w:gridSpan w:val="20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6. Расчет амортизационных отчислений основных средств, возникающих в связи с реализацией инвестиционной программ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A830C4" w:rsidRPr="00A830C4" w:rsidTr="00A830C4">
        <w:trPr>
          <w:trHeight w:val="315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420"/>
        </w:trPr>
        <w:tc>
          <w:tcPr>
            <w:tcW w:w="2447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60" w:type="dxa"/>
            <w:vMerge w:val="restart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0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Амортиз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ционная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4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2024 года, руб.</w:t>
            </w:r>
          </w:p>
        </w:tc>
        <w:tc>
          <w:tcPr>
            <w:tcW w:w="120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2025 года, руб.</w:t>
            </w:r>
          </w:p>
        </w:tc>
        <w:tc>
          <w:tcPr>
            <w:tcW w:w="118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... года, руб.</w:t>
            </w:r>
          </w:p>
        </w:tc>
        <w:tc>
          <w:tcPr>
            <w:tcW w:w="118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i+(n-1) года, руб.</w:t>
            </w:r>
          </w:p>
        </w:tc>
        <w:tc>
          <w:tcPr>
            <w:tcW w:w="4333" w:type="dxa"/>
            <w:gridSpan w:val="4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Месяц и год ввода в эксплуатацию</w:t>
            </w:r>
          </w:p>
        </w:tc>
        <w:tc>
          <w:tcPr>
            <w:tcW w:w="126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18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18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36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14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26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54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14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98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14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</w:tr>
      <w:tr w:rsidR="00A830C4" w:rsidRPr="00A830C4" w:rsidTr="00A830C4">
        <w:trPr>
          <w:trHeight w:val="1005"/>
        </w:trPr>
        <w:tc>
          <w:tcPr>
            <w:tcW w:w="2447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3" w:type="dxa"/>
            <w:gridSpan w:val="4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d32мм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268330,00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268330,00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3354,12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82046,85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1805,03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264975,88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13416,50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16770,62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258267,64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5681,89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251559,40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d110мм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5514478,00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5514478,00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68930,97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1686157,70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37095,47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5445547,03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275723,90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344654,87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5307685,09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116769,07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5169823,15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238312,56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d160м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5514478,00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5514478,00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68930,97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1686157,70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37095,47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5445547,03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275723,90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344654,87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5307685,09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116769,07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5169823,15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406594,80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30 153 786,00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30 153 786,00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376922,31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9220091,57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202842,04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29776863,69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1507689,30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1884611,61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29023010,62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638506,45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28269191,22</w:t>
            </w:r>
          </w:p>
        </w:tc>
      </w:tr>
      <w:tr w:rsidR="00A830C4" w:rsidRPr="00A830C4" w:rsidTr="00A830C4">
        <w:trPr>
          <w:trHeight w:val="758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Д. Г. Усенков 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803"/>
        </w:trPr>
        <w:tc>
          <w:tcPr>
            <w:tcW w:w="29720" w:type="dxa"/>
            <w:gridSpan w:val="2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7. Расчет амортизационных отчислений существующих основных средств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ООО "Красноярская сетевая компания"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 w:type="page"/>
              <w:t>_____________________________________________________________________________________________________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 w:type="page"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A830C4" w:rsidRPr="00A830C4" w:rsidTr="00A830C4">
        <w:trPr>
          <w:trHeight w:val="383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3" w:type="dxa"/>
            <w:gridSpan w:val="20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1545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Амортиз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ционная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дата* ввода в эксплуатацию</w:t>
            </w:r>
          </w:p>
        </w:tc>
        <w:tc>
          <w:tcPr>
            <w:tcW w:w="1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05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0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0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2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3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645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Наружная сеть водоотведения 7 очередь протяженность 501м, п. Элита, ул. 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Видная-пер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Березовый, БП-000458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33149,16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419889,53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9237,87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403314,95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33149,16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66298,32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386740,37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8508,29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370165,79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735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Наружная сеть водоснабжения 5 очередь протяженность 692м, п. Элита, ул. 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Видная-пер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. Березовый, БП-000491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16.03.2022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900000,00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818999,92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18017,9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801000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782999,92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17226,05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765000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87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протяженностью 76,16 м от сущ. рез-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ПВНС к. № 24:11:0340101:1619, БП-000422,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11.01.2022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14423,04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215144,3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4733,15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207932,8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14423,04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28846,08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200721,26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4415,88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19359,76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1 650 000,00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83 572,20</w:t>
            </w: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##########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31 988,92</w:t>
            </w: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1 412 247,75</w:t>
            </w: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83 572,20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167 144,40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1 370 461,55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30 150,22</w:t>
            </w: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1 154 525,55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3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Д. Г. Усенков </w:t>
            </w: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244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30C4" w:rsidSect="00A830C4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3"/>
        <w:gridCol w:w="4325"/>
        <w:gridCol w:w="1407"/>
        <w:gridCol w:w="1385"/>
      </w:tblGrid>
      <w:tr w:rsidR="00A830C4" w:rsidRPr="00A830C4" w:rsidTr="00A830C4">
        <w:trPr>
          <w:trHeight w:val="1691"/>
        </w:trPr>
        <w:tc>
          <w:tcPr>
            <w:tcW w:w="8670" w:type="dxa"/>
            <w:gridSpan w:val="4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8. Расчет эффективности инвестирования средств, осуществляемый путем сопоставления динамики показателей надежности, качества и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централизованных систем водоснабжения и (или) водоотведения и расходов на реализацию инвестиционной программ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A830C4" w:rsidRPr="00A830C4" w:rsidTr="00A830C4">
        <w:trPr>
          <w:trHeight w:val="3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600"/>
        </w:trPr>
        <w:tc>
          <w:tcPr>
            <w:tcW w:w="8670" w:type="dxa"/>
            <w:gridSpan w:val="4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значения показателей надежности, качества и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объектов централизованных систем водоснабжения</w:t>
            </w:r>
          </w:p>
        </w:tc>
      </w:tr>
      <w:tr w:rsidR="00A830C4" w:rsidRPr="00A830C4" w:rsidTr="00A830C4">
        <w:trPr>
          <w:trHeight w:val="638"/>
        </w:trPr>
        <w:tc>
          <w:tcPr>
            <w:tcW w:w="1553" w:type="dxa"/>
            <w:vMerge w:val="restart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25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Текущее значение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плановое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значание</w:t>
            </w:r>
            <w:proofErr w:type="spellEnd"/>
          </w:p>
        </w:tc>
      </w:tr>
      <w:tr w:rsidR="00A830C4" w:rsidRPr="00A830C4" w:rsidTr="00A830C4">
        <w:trPr>
          <w:trHeight w:val="360"/>
        </w:trPr>
        <w:tc>
          <w:tcPr>
            <w:tcW w:w="1553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5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</w:tr>
      <w:tr w:rsidR="00A830C4" w:rsidRPr="00A830C4" w:rsidTr="00A830C4">
        <w:trPr>
          <w:trHeight w:val="36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830C4" w:rsidRPr="00A830C4" w:rsidTr="00A830C4">
        <w:trPr>
          <w:trHeight w:val="15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производственного контроля качества питьевой воды, %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298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032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9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Доля нормативных потерь воды в централизованных системах водоснабжения при ее транспортировке в общем объеме, поданной в водопроводную сеть, % 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215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сеть, кВт*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/м3 *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032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Величина финансовых потребностей для реализации мероприятий, способствующих улучшению значений показателей, тыс. руб.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2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среды: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803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Д. Г. Усенков </w:t>
            </w:r>
          </w:p>
        </w:tc>
      </w:tr>
      <w:tr w:rsidR="00A830C4" w:rsidRPr="00A830C4" w:rsidTr="00A830C4">
        <w:trPr>
          <w:trHeight w:val="735"/>
        </w:trPr>
        <w:tc>
          <w:tcPr>
            <w:tcW w:w="8670" w:type="dxa"/>
            <w:gridSpan w:val="4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значения показателей надежности, качества и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объектов централизованных систем водоотведения</w:t>
            </w:r>
          </w:p>
        </w:tc>
      </w:tr>
      <w:tr w:rsidR="00A830C4" w:rsidRPr="00A830C4" w:rsidTr="00A830C4">
        <w:trPr>
          <w:trHeight w:val="480"/>
        </w:trPr>
        <w:tc>
          <w:tcPr>
            <w:tcW w:w="1553" w:type="dxa"/>
            <w:vMerge w:val="restart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25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Текущее значение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плановое </w:t>
            </w:r>
            <w:proofErr w:type="spellStart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значание</w:t>
            </w:r>
            <w:proofErr w:type="spellEnd"/>
          </w:p>
        </w:tc>
      </w:tr>
      <w:tr w:rsidR="00A830C4" w:rsidRPr="00A830C4" w:rsidTr="00A830C4">
        <w:trPr>
          <w:trHeight w:val="375"/>
        </w:trPr>
        <w:tc>
          <w:tcPr>
            <w:tcW w:w="1553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5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</w:tr>
      <w:tr w:rsidR="00A830C4" w:rsidRPr="00A830C4" w:rsidTr="00A830C4">
        <w:trPr>
          <w:trHeight w:val="375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830C4" w:rsidRPr="00A830C4" w:rsidTr="00A830C4">
        <w:trPr>
          <w:trHeight w:val="9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2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2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 водоотведения, %</w:t>
            </w:r>
            <w:proofErr w:type="gramEnd"/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2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6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08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транспортировки и очистки сточных вод на единицу объема очищаемых сточных вод,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/м3 *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900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Величина финансовых потребностей для реализации мероприятий, способствующих улучшению значений показателей, тыс. руб.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418"/>
        </w:trPr>
        <w:tc>
          <w:tcPr>
            <w:tcW w:w="155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2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среды:</w:t>
            </w:r>
          </w:p>
        </w:tc>
        <w:tc>
          <w:tcPr>
            <w:tcW w:w="140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30C4" w:rsidRPr="00A830C4" w:rsidTr="00A830C4">
        <w:trPr>
          <w:trHeight w:val="1020"/>
        </w:trPr>
        <w:tc>
          <w:tcPr>
            <w:tcW w:w="155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432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92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Д. Г. Усенков </w:t>
            </w:r>
          </w:p>
        </w:tc>
      </w:tr>
    </w:tbl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"/>
        <w:gridCol w:w="4255"/>
        <w:gridCol w:w="1531"/>
        <w:gridCol w:w="1551"/>
        <w:gridCol w:w="1551"/>
      </w:tblGrid>
      <w:tr w:rsidR="00A830C4" w:rsidRPr="00A830C4" w:rsidTr="00A830C4">
        <w:trPr>
          <w:trHeight w:val="315"/>
        </w:trPr>
        <w:tc>
          <w:tcPr>
            <w:tcW w:w="11414" w:type="dxa"/>
            <w:gridSpan w:val="5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E65"/>
            <w:bookmarkEnd w:id="1"/>
          </w:p>
        </w:tc>
      </w:tr>
      <w:tr w:rsidR="00A830C4" w:rsidRPr="00A830C4" w:rsidTr="00A830C4">
        <w:trPr>
          <w:trHeight w:val="1875"/>
        </w:trPr>
        <w:tc>
          <w:tcPr>
            <w:tcW w:w="11414" w:type="dxa"/>
            <w:gridSpan w:val="5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9. Предварительный расчет тарифа на питьевую воду с учетом реализации инвестиционной программ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ООО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(наименование организации, осуществляющей регулируемые виды деятельности в сфере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водоснабжения и водоотведения)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938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Базовое значение 2023 год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A830C4" w:rsidRPr="00A830C4" w:rsidTr="00A830C4">
        <w:trPr>
          <w:trHeight w:val="315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26 260,45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30 008,49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Текущие расходы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24 880,64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25 789,01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Операционные расходы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17 496,48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18 014,38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индекс эффективности расходов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1.1.1.3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индекс количества активов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732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Расходы на электрическую энергию и холодную воду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7 323,32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7 616,25</w:t>
            </w:r>
          </w:p>
        </w:tc>
      </w:tr>
      <w:tr w:rsidR="00A830C4" w:rsidRPr="00A830C4" w:rsidTr="00A830C4">
        <w:trPr>
          <w:trHeight w:val="315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Неподконтрольные расходы, в том числе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60,84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158,38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110,26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287,94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Нормативная прибыль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2 627,70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Капитальные расходы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2 607,70</w:t>
            </w:r>
          </w:p>
        </w:tc>
      </w:tr>
      <w:tr w:rsidR="00A830C4" w:rsidRPr="00A830C4" w:rsidTr="00A830C4">
        <w:trPr>
          <w:trHeight w:val="6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экономичеси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обоснованные расходы на социальные нужды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A830C4" w:rsidRPr="00A830C4" w:rsidTr="00A830C4">
        <w:trPr>
          <w:trHeight w:val="6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1 249,55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1 303,85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Корректировка НВВ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651,92</w:t>
            </w:r>
          </w:p>
        </w:tc>
      </w:tr>
      <w:tr w:rsidR="00A830C4" w:rsidRPr="00A830C4" w:rsidTr="00A830C4">
        <w:trPr>
          <w:trHeight w:val="6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 НВВ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26 260,45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30 660,42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Сглаживание НВВ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 НВВ для расчета тарифа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26 260,45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30 660,42</w:t>
            </w:r>
          </w:p>
        </w:tc>
      </w:tr>
      <w:tr w:rsidR="00A830C4" w:rsidRPr="00A830C4" w:rsidTr="00A830C4">
        <w:trPr>
          <w:trHeight w:val="375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Тариф на водоснабжение 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 01.01.ХХ до 30.06.ХХ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58,94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68,82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 01.07.ХХ до 31.12.ХХ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58,94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68,82</w:t>
            </w:r>
          </w:p>
        </w:tc>
      </w:tr>
      <w:tr w:rsidR="00A830C4" w:rsidRPr="00A830C4" w:rsidTr="00A830C4">
        <w:trPr>
          <w:trHeight w:val="315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Объем водоснабжения (реализация)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445,51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куб. м.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445,51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Темп роста тарифа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106,36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116,76</w:t>
            </w:r>
          </w:p>
        </w:tc>
      </w:tr>
      <w:tr w:rsidR="00A830C4" w:rsidRPr="00A830C4" w:rsidTr="00A830C4">
        <w:trPr>
          <w:trHeight w:val="649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49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Д. Г. Усенков </w:t>
            </w:r>
          </w:p>
        </w:tc>
      </w:tr>
      <w:tr w:rsidR="00A830C4" w:rsidRPr="00A830C4" w:rsidTr="00A830C4">
        <w:trPr>
          <w:trHeight w:val="892"/>
        </w:trPr>
        <w:tc>
          <w:tcPr>
            <w:tcW w:w="11414" w:type="dxa"/>
            <w:gridSpan w:val="5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10. Предварительный расчет тарифа на водоотведение с учетом реализации инвестиционной программ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ООО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 w:type="page"/>
              <w:t>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(наименование организации, осуществляющей регулируемые виды деятельности в сфере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 w:type="page"/>
              <w:t>водоснабжения и водоотведения)</w:t>
            </w:r>
          </w:p>
        </w:tc>
      </w:tr>
      <w:tr w:rsidR="00A830C4" w:rsidRPr="00A830C4" w:rsidTr="00A830C4">
        <w:trPr>
          <w:trHeight w:val="180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878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Базовое значение 2023 год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A830C4" w:rsidRPr="00A830C4" w:rsidTr="00A830C4">
        <w:trPr>
          <w:trHeight w:val="315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830C4" w:rsidRPr="00A830C4" w:rsidTr="00A830C4">
        <w:trPr>
          <w:trHeight w:val="375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6 564,94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7 647,86</w:t>
            </w:r>
          </w:p>
        </w:tc>
      </w:tr>
      <w:tr w:rsidR="00A830C4" w:rsidRPr="00A830C4" w:rsidTr="00A830C4">
        <w:trPr>
          <w:trHeight w:val="345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Текущие расходы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6 209,65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6 469,06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Операционные расходы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6 082,74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6 262,79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индекс эффективности расходов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1.1.1.3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индекс количества активов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Расходы на электрическую энергию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114,89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119,49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Неподконтрольные расходы, в том числе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12,01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86,79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33,15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172,56</w:t>
            </w:r>
          </w:p>
        </w:tc>
      </w:tr>
      <w:tr w:rsidR="00A830C4" w:rsidRPr="00A830C4" w:rsidTr="00A830C4">
        <w:trPr>
          <w:trHeight w:val="36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Нормативная прибыль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674,16</w:t>
            </w:r>
          </w:p>
        </w:tc>
      </w:tr>
      <w:tr w:rsidR="00A830C4" w:rsidRPr="00A830C4" w:rsidTr="00A830C4">
        <w:trPr>
          <w:trHeight w:val="39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Капитальные расходы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664,16</w:t>
            </w:r>
          </w:p>
        </w:tc>
      </w:tr>
      <w:tr w:rsidR="00A830C4" w:rsidRPr="00A830C4" w:rsidTr="00A830C4">
        <w:trPr>
          <w:trHeight w:val="9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экономичеси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обоснованные расходы на социальные нужды, в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соответсвии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с пунктом  86 методических указаний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830C4" w:rsidRPr="00A830C4" w:rsidTr="00A830C4">
        <w:trPr>
          <w:trHeight w:val="6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312,14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332,08</w:t>
            </w:r>
          </w:p>
        </w:tc>
      </w:tr>
      <w:tr w:rsidR="00A830C4" w:rsidRPr="00A830C4" w:rsidTr="00A830C4">
        <w:trPr>
          <w:trHeight w:val="30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Корректировка НВВ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0C4" w:rsidRPr="00A830C4" w:rsidTr="00A830C4">
        <w:trPr>
          <w:trHeight w:val="39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166,04</w:t>
            </w:r>
          </w:p>
        </w:tc>
      </w:tr>
      <w:tr w:rsidR="00A830C4" w:rsidRPr="00A830C4" w:rsidTr="00A830C4">
        <w:trPr>
          <w:trHeight w:val="672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05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 НВВ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6 564,94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7 813,90</w:t>
            </w:r>
          </w:p>
        </w:tc>
      </w:tr>
      <w:tr w:rsidR="00A830C4" w:rsidRPr="00A830C4" w:rsidTr="00A830C4">
        <w:trPr>
          <w:trHeight w:val="42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Сглаживание НВВ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75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 НВВ для расчета тарифа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6 564,94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7 813,90</w:t>
            </w:r>
          </w:p>
        </w:tc>
      </w:tr>
      <w:tr w:rsidR="00A830C4" w:rsidRPr="00A830C4" w:rsidTr="00A830C4">
        <w:trPr>
          <w:trHeight w:val="33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Тариф на водоотведение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3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 01.01.ХХ до 30.06.ХХ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110,34</w:t>
            </w: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131,33</w:t>
            </w:r>
          </w:p>
        </w:tc>
      </w:tr>
      <w:tr w:rsidR="00A830C4" w:rsidRPr="00A830C4" w:rsidTr="00A830C4">
        <w:trPr>
          <w:trHeight w:val="330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 01.07.ХХ до 31.12.ХХ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110,34</w:t>
            </w: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131,33</w:t>
            </w:r>
          </w:p>
        </w:tc>
      </w:tr>
      <w:tr w:rsidR="00A830C4" w:rsidRPr="00A830C4" w:rsidTr="00A830C4">
        <w:trPr>
          <w:trHeight w:val="465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Объем водоотведения (реализация)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59,50</w:t>
            </w: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куб. м.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59,50</w:t>
            </w:r>
          </w:p>
        </w:tc>
      </w:tr>
      <w:tr w:rsidR="00A830C4" w:rsidRPr="00A830C4" w:rsidTr="00A830C4">
        <w:trPr>
          <w:trHeight w:val="450"/>
        </w:trPr>
        <w:tc>
          <w:tcPr>
            <w:tcW w:w="11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Темп роста тарифа</w:t>
            </w:r>
          </w:p>
        </w:tc>
        <w:tc>
          <w:tcPr>
            <w:tcW w:w="176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107,50</w:t>
            </w: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8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119,02</w:t>
            </w:r>
          </w:p>
        </w:tc>
      </w:tr>
      <w:tr w:rsidR="00A830C4" w:rsidRPr="00A830C4" w:rsidTr="00A830C4">
        <w:trPr>
          <w:trHeight w:val="672"/>
        </w:trPr>
        <w:tc>
          <w:tcPr>
            <w:tcW w:w="11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49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Д. Г. Усенков </w:t>
            </w:r>
          </w:p>
        </w:tc>
      </w:tr>
    </w:tbl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30C4" w:rsidSect="00A830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"/>
        <w:gridCol w:w="2328"/>
        <w:gridCol w:w="535"/>
        <w:gridCol w:w="509"/>
        <w:gridCol w:w="505"/>
        <w:gridCol w:w="584"/>
        <w:gridCol w:w="569"/>
        <w:gridCol w:w="558"/>
        <w:gridCol w:w="543"/>
        <w:gridCol w:w="524"/>
        <w:gridCol w:w="524"/>
        <w:gridCol w:w="524"/>
        <w:gridCol w:w="920"/>
        <w:gridCol w:w="965"/>
      </w:tblGrid>
      <w:tr w:rsidR="00A830C4" w:rsidRPr="00A830C4" w:rsidTr="00A830C4">
        <w:trPr>
          <w:trHeight w:val="315"/>
        </w:trPr>
        <w:tc>
          <w:tcPr>
            <w:tcW w:w="24301" w:type="dxa"/>
            <w:gridSpan w:val="14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830C4" w:rsidRPr="00A830C4" w:rsidTr="00A830C4">
        <w:trPr>
          <w:trHeight w:val="184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3" w:type="dxa"/>
            <w:gridSpan w:val="13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11. Ежеквартальный (годовой) отчет об исполнении сетевого графика выполнения мероприятий инвестиционной программы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(наименование организации, осуществляющей регулируемые виды деятельности в сфере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водоснабжения и водоотведения)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4" w:type="dxa"/>
            <w:gridSpan w:val="12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мероприятия инвестиционной программы</w:t>
            </w: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525"/>
        </w:trPr>
        <w:tc>
          <w:tcPr>
            <w:tcW w:w="368" w:type="dxa"/>
            <w:vMerge w:val="restart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80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этапов реализации мероприятия</w:t>
            </w:r>
          </w:p>
        </w:tc>
        <w:tc>
          <w:tcPr>
            <w:tcW w:w="2338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480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597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2409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350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 год</w:t>
            </w:r>
          </w:p>
        </w:tc>
        <w:tc>
          <w:tcPr>
            <w:tcW w:w="2410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Процент выполнения работ за весь период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49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Основные причины невыполнения</w:t>
            </w:r>
          </w:p>
        </w:tc>
      </w:tr>
      <w:tr w:rsidR="00A830C4" w:rsidRPr="00A830C4" w:rsidTr="00A830C4">
        <w:trPr>
          <w:trHeight w:val="840"/>
        </w:trPr>
        <w:tc>
          <w:tcPr>
            <w:tcW w:w="368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128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11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36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31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2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23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17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17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17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2410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7168" w:type="dxa"/>
            <w:gridSpan w:val="2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Должность лица, уполномоченного представлять организацию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36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15"/>
        </w:trPr>
        <w:tc>
          <w:tcPr>
            <w:tcW w:w="7168" w:type="dxa"/>
            <w:gridSpan w:val="2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Исп.: должность, ФИО, телефон</w:t>
            </w:r>
          </w:p>
        </w:tc>
        <w:tc>
          <w:tcPr>
            <w:tcW w:w="12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30C4" w:rsidSect="00A830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830C4" w:rsidRDefault="00A83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"/>
        <w:gridCol w:w="614"/>
        <w:gridCol w:w="572"/>
        <w:gridCol w:w="563"/>
        <w:gridCol w:w="564"/>
        <w:gridCol w:w="591"/>
        <w:gridCol w:w="317"/>
        <w:gridCol w:w="475"/>
        <w:gridCol w:w="523"/>
        <w:gridCol w:w="403"/>
        <w:gridCol w:w="433"/>
        <w:gridCol w:w="534"/>
        <w:gridCol w:w="536"/>
        <w:gridCol w:w="536"/>
        <w:gridCol w:w="498"/>
        <w:gridCol w:w="467"/>
        <w:gridCol w:w="403"/>
        <w:gridCol w:w="433"/>
        <w:gridCol w:w="534"/>
        <w:gridCol w:w="536"/>
        <w:gridCol w:w="536"/>
        <w:gridCol w:w="498"/>
        <w:gridCol w:w="467"/>
        <w:gridCol w:w="343"/>
        <w:gridCol w:w="443"/>
        <w:gridCol w:w="343"/>
        <w:gridCol w:w="443"/>
        <w:gridCol w:w="642"/>
        <w:gridCol w:w="421"/>
        <w:gridCol w:w="333"/>
        <w:gridCol w:w="495"/>
      </w:tblGrid>
      <w:tr w:rsidR="00A830C4" w:rsidRPr="00A830C4" w:rsidTr="00A830C4">
        <w:trPr>
          <w:trHeight w:val="315"/>
        </w:trPr>
        <w:tc>
          <w:tcPr>
            <w:tcW w:w="9719" w:type="dxa"/>
            <w:gridSpan w:val="31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RANGE!A1:AE45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2"/>
          </w:p>
        </w:tc>
      </w:tr>
      <w:tr w:rsidR="00A830C4" w:rsidRPr="00A830C4" w:rsidTr="00A830C4">
        <w:trPr>
          <w:trHeight w:val="225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12. Ежеквартальный * (годовой**) отчет о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реализациии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инвестициогнной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программы,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i, тыс. руб., без НДС</w:t>
            </w:r>
            <w:proofErr w:type="gramStart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A830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организации, осуществляющей регулируемые виды деятельности в сфере 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водоснабжения и водоотведения)</w:t>
            </w:r>
          </w:p>
        </w:tc>
      </w:tr>
      <w:tr w:rsidR="00A830C4" w:rsidRPr="00A830C4" w:rsidTr="00A830C4">
        <w:trPr>
          <w:trHeight w:val="1965"/>
        </w:trPr>
        <w:tc>
          <w:tcPr>
            <w:tcW w:w="152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1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484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Адрес реализации мероприятия (расположение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объекта)</w:t>
            </w:r>
          </w:p>
        </w:tc>
        <w:tc>
          <w:tcPr>
            <w:tcW w:w="463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24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2030" w:type="dxa"/>
            <w:gridSpan w:val="7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Финансирование План</w:t>
            </w:r>
          </w:p>
        </w:tc>
        <w:tc>
          <w:tcPr>
            <w:tcW w:w="2030" w:type="dxa"/>
            <w:gridSpan w:val="7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Финансирование Факт</w:t>
            </w:r>
          </w:p>
        </w:tc>
        <w:tc>
          <w:tcPr>
            <w:tcW w:w="459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Освоено (закрыто актами выполненных работ), млн. рублей</w:t>
            </w:r>
          </w:p>
        </w:tc>
        <w:tc>
          <w:tcPr>
            <w:tcW w:w="469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Введено (оформлено актами ввода в эксплуатацию), млн. рублей</w:t>
            </w:r>
          </w:p>
        </w:tc>
        <w:tc>
          <w:tcPr>
            <w:tcW w:w="512" w:type="dxa"/>
            <w:vMerge w:val="restart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Остаток финансирования капитальных вложений на конец отчетного периода в прогнозных ценах соответствующих лет, тыс. руб., без НДС</w:t>
            </w:r>
          </w:p>
        </w:tc>
        <w:tc>
          <w:tcPr>
            <w:tcW w:w="501" w:type="dxa"/>
            <w:gridSpan w:val="2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Отклонение от плана финансирования по итогам отчетного периода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Причины отклонений</w:t>
            </w:r>
          </w:p>
        </w:tc>
      </w:tr>
      <w:tr w:rsidR="00A830C4" w:rsidRPr="00A830C4" w:rsidTr="00A830C4">
        <w:trPr>
          <w:trHeight w:val="1575"/>
        </w:trPr>
        <w:tc>
          <w:tcPr>
            <w:tcW w:w="152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Pr="00A830C4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показателя  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 показателя 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 за счет всех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Иные источники (указать)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ИТОГО за счет всех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Иные источники (указать)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за отчетный квартал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за отчетный квартал</w:t>
            </w:r>
          </w:p>
        </w:tc>
        <w:tc>
          <w:tcPr>
            <w:tcW w:w="512" w:type="dxa"/>
            <w:vMerge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тыс. руб., без НДС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1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830C4" w:rsidRPr="00A830C4" w:rsidTr="00A830C4">
        <w:trPr>
          <w:trHeight w:val="45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      </w:r>
          </w:p>
        </w:tc>
      </w:tr>
      <w:tr w:rsidR="00A830C4" w:rsidRPr="00A830C4" w:rsidTr="00A830C4">
        <w:trPr>
          <w:trHeight w:val="45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1.1. Строительство новых сетей водоснабжения и (или) водоотведения </w:t>
            </w:r>
          </w:p>
        </w:tc>
      </w:tr>
      <w:tr w:rsidR="00A830C4" w:rsidRPr="00A830C4" w:rsidTr="00A830C4">
        <w:trPr>
          <w:trHeight w:val="34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0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A830C4" w:rsidRPr="00A830C4" w:rsidTr="00A830C4">
        <w:trPr>
          <w:trHeight w:val="31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5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1.3. Увеличение пропускной способности существующих сетей водоснабжения и (или) водоотведения</w:t>
            </w:r>
          </w:p>
        </w:tc>
      </w:tr>
      <w:tr w:rsidR="00A830C4" w:rsidRPr="00A830C4" w:rsidTr="00A830C4">
        <w:trPr>
          <w:trHeight w:val="34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5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A830C4" w:rsidRPr="00A830C4" w:rsidTr="00A830C4">
        <w:trPr>
          <w:trHeight w:val="31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6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A830C4" w:rsidRPr="00A830C4" w:rsidTr="00A830C4">
        <w:trPr>
          <w:trHeight w:val="48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2.1. Строительство новых сетей водоснабжения и (или) водоотведения </w:t>
            </w:r>
          </w:p>
        </w:tc>
      </w:tr>
      <w:tr w:rsidR="00A830C4" w:rsidRPr="00A830C4" w:rsidTr="00A830C4">
        <w:trPr>
          <w:trHeight w:val="34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8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A830C4" w:rsidRPr="00A830C4" w:rsidTr="00A830C4">
        <w:trPr>
          <w:trHeight w:val="420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0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A830C4" w:rsidRPr="00A830C4" w:rsidTr="00A830C4">
        <w:trPr>
          <w:trHeight w:val="46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</w:tr>
      <w:tr w:rsidR="00A830C4" w:rsidRPr="00A830C4" w:rsidTr="00A830C4">
        <w:trPr>
          <w:trHeight w:val="43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3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830C4" w:rsidRPr="00A830C4" w:rsidTr="00A830C4">
        <w:trPr>
          <w:trHeight w:val="31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7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централизованных систем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не включенных в прочие группы мероприятий</w:t>
            </w:r>
          </w:p>
        </w:tc>
      </w:tr>
      <w:tr w:rsidR="00A830C4" w:rsidRPr="00A830C4" w:rsidTr="00A830C4">
        <w:trPr>
          <w:trHeight w:val="31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0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Группа 5. 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A830C4" w:rsidRPr="00A830C4" w:rsidTr="00A830C4">
        <w:trPr>
          <w:trHeight w:val="43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5.1. Вывод из эксплуатации, консервация и демонтаж сетей водоснабжения и (или) водоотведения </w:t>
            </w:r>
          </w:p>
        </w:tc>
      </w:tr>
      <w:tr w:rsidR="00A830C4" w:rsidRPr="00A830C4" w:rsidTr="00A830C4">
        <w:trPr>
          <w:trHeight w:val="31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51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</w:t>
            </w:r>
            <w:proofErr w:type="gramStart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A830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830C4" w:rsidRPr="00A830C4" w:rsidTr="00A830C4">
        <w:trPr>
          <w:trHeight w:val="420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6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A830C4" w:rsidRPr="00A830C4" w:rsidTr="00A830C4">
        <w:trPr>
          <w:trHeight w:val="450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50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A830C4" w:rsidRPr="00A830C4" w:rsidTr="00A830C4">
        <w:trPr>
          <w:trHeight w:val="375"/>
        </w:trPr>
        <w:tc>
          <w:tcPr>
            <w:tcW w:w="15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405"/>
        </w:trPr>
        <w:tc>
          <w:tcPr>
            <w:tcW w:w="9719" w:type="dxa"/>
            <w:gridSpan w:val="31"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A830C4" w:rsidRPr="00A830C4" w:rsidTr="00A830C4">
        <w:trPr>
          <w:trHeight w:val="405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30C4" w:rsidRPr="00A830C4" w:rsidTr="00A830C4">
        <w:trPr>
          <w:trHeight w:val="300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75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* - Нарастающим итогом</w:t>
            </w: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75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** - за год</w:t>
            </w: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1650" w:type="dxa"/>
            <w:gridSpan w:val="4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Должность лица, уполномоченного представлять организацию</w:t>
            </w: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0C4" w:rsidRPr="00A830C4" w:rsidTr="00A830C4">
        <w:trPr>
          <w:trHeight w:val="300"/>
        </w:trPr>
        <w:tc>
          <w:tcPr>
            <w:tcW w:w="15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0C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noWrap/>
            <w:hideMark/>
          </w:tcPr>
          <w:p w:rsidR="00A830C4" w:rsidRPr="00A830C4" w:rsidRDefault="00A830C4" w:rsidP="00A830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36FF" w:rsidRDefault="0014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436FF" w:rsidSect="00A830C4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C4" w:rsidRDefault="00A830C4" w:rsidP="001436FF">
      <w:pPr>
        <w:spacing w:after="0" w:line="240" w:lineRule="auto"/>
      </w:pPr>
      <w:r>
        <w:separator/>
      </w:r>
    </w:p>
  </w:endnote>
  <w:endnote w:type="continuationSeparator" w:id="0">
    <w:p w:rsidR="00A830C4" w:rsidRDefault="00A830C4" w:rsidP="0014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914137"/>
      <w:docPartObj>
        <w:docPartGallery w:val="Page Numbers (Bottom of Page)"/>
        <w:docPartUnique/>
      </w:docPartObj>
    </w:sdtPr>
    <w:sdtContent>
      <w:p w:rsidR="00A830C4" w:rsidRDefault="00A830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F1">
          <w:rPr>
            <w:noProof/>
          </w:rPr>
          <w:t>91</w:t>
        </w:r>
        <w:r>
          <w:fldChar w:fldCharType="end"/>
        </w:r>
      </w:p>
    </w:sdtContent>
  </w:sdt>
  <w:p w:rsidR="00A830C4" w:rsidRDefault="00A83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C4" w:rsidRDefault="00A830C4" w:rsidP="001436FF">
      <w:pPr>
        <w:spacing w:after="0" w:line="240" w:lineRule="auto"/>
      </w:pPr>
      <w:r>
        <w:separator/>
      </w:r>
    </w:p>
  </w:footnote>
  <w:footnote w:type="continuationSeparator" w:id="0">
    <w:p w:rsidR="00A830C4" w:rsidRDefault="00A830C4" w:rsidP="0014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5A1"/>
    <w:multiLevelType w:val="hybridMultilevel"/>
    <w:tmpl w:val="EB10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445"/>
    <w:multiLevelType w:val="hybridMultilevel"/>
    <w:tmpl w:val="EB10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AD"/>
    <w:rsid w:val="001436FF"/>
    <w:rsid w:val="00A119AD"/>
    <w:rsid w:val="00A830C4"/>
    <w:rsid w:val="00C46967"/>
    <w:rsid w:val="00D735AB"/>
    <w:rsid w:val="00E7473F"/>
    <w:rsid w:val="00F32740"/>
    <w:rsid w:val="00F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119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6FF"/>
  </w:style>
  <w:style w:type="paragraph" w:styleId="a6">
    <w:name w:val="footer"/>
    <w:basedOn w:val="a"/>
    <w:link w:val="a7"/>
    <w:uiPriority w:val="99"/>
    <w:unhideWhenUsed/>
    <w:rsid w:val="0014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6FF"/>
  </w:style>
  <w:style w:type="table" w:styleId="a8">
    <w:name w:val="Table Grid"/>
    <w:basedOn w:val="a1"/>
    <w:uiPriority w:val="59"/>
    <w:rsid w:val="0014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119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6FF"/>
  </w:style>
  <w:style w:type="paragraph" w:styleId="a6">
    <w:name w:val="footer"/>
    <w:basedOn w:val="a"/>
    <w:link w:val="a7"/>
    <w:uiPriority w:val="99"/>
    <w:unhideWhenUsed/>
    <w:rsid w:val="0014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6FF"/>
  </w:style>
  <w:style w:type="table" w:styleId="a8">
    <w:name w:val="Table Grid"/>
    <w:basedOn w:val="a1"/>
    <w:uiPriority w:val="59"/>
    <w:rsid w:val="0014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91</Pages>
  <Words>18210</Words>
  <Characters>103801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Ёк-Макарёк</dc:creator>
  <cp:lastModifiedBy>Элита</cp:lastModifiedBy>
  <cp:revision>3</cp:revision>
  <dcterms:created xsi:type="dcterms:W3CDTF">2023-02-28T00:55:00Z</dcterms:created>
  <dcterms:modified xsi:type="dcterms:W3CDTF">2023-03-07T03:40:00Z</dcterms:modified>
</cp:coreProperties>
</file>