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Default="000844CE" w:rsidP="00772F9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844CE" w:rsidRDefault="000844CE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7857E4" wp14:editId="01D0B4BA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АДМИНИСТРАЦИЯ ЭЛИТОВСКОГО СЕЛЬСОВЕТА</w:t>
      </w:r>
    </w:p>
    <w:p w:rsidR="00D4779C" w:rsidRDefault="00D4779C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ЕМЕЛЬЯНОВСКОГО РАЙОН</w:t>
      </w:r>
      <w:r w:rsidR="00020C3F">
        <w:rPr>
          <w:rFonts w:ascii="Times New Roman" w:eastAsia="Times New Roman" w:hAnsi="Times New Roman"/>
          <w:sz w:val="26"/>
          <w:szCs w:val="24"/>
          <w:lang w:eastAsia="ru-RU"/>
        </w:rPr>
        <w:t>А</w:t>
      </w:r>
    </w:p>
    <w:p w:rsidR="00BE6B1E" w:rsidRPr="00D6459B" w:rsidRDefault="00BE6B1E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КРАСНОЯРСКОГО КРАЯ</w:t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E703B1" w:rsidRDefault="00441E88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10AD7" w:rsidRPr="00D6459B" w:rsidRDefault="00410AD7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4779C" w:rsidRPr="00CC4BDA" w:rsidRDefault="00410AD7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07.03.2023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п. Элита     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8F709F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6F1ED5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37236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D5706F" w:rsidRPr="00CC4BDA" w:rsidRDefault="00D5706F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79C" w:rsidRPr="00E703B1" w:rsidRDefault="00410AD7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Доклада о результатах обобщения правоприменительной практики по муниципальному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</w:t>
      </w:r>
    </w:p>
    <w:p w:rsidR="00D5706F" w:rsidRPr="00E703B1" w:rsidRDefault="00D5706F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84" w:rsidRPr="00E703B1" w:rsidRDefault="00D4779C" w:rsidP="00482F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с Положением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в муниципальном образовании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края», утвержденного решением Элитовского сельского Совета депутатов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>ского края от 09.12.2021 № 9-99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</w:p>
    <w:p w:rsidR="000128A0" w:rsidRPr="00E703B1" w:rsidRDefault="000128A0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06F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доклад о результатах обобщения правоприменительной практики по муниципальному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лесному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в информационно-телекоммуникационной сети «Интернет».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распоряжения оставляю за собой.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D5706F" w:rsidRPr="00E703B1" w:rsidRDefault="00D5706F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F764FB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Элитовского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</w:t>
      </w:r>
      <w:r w:rsidR="000128A0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Щемелев</w:t>
      </w:r>
      <w:proofErr w:type="spellEnd"/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556" w:rsidRDefault="00107556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Красноярског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>о края от «07» марта 2023г. № 27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по муниципальному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по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контролю за 2022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</w:p>
    <w:p w:rsidR="00410AD7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муниципального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осуществляется в соответствии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410AD7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>31.07.2020 №248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(надзор) и муниципальном контроле в Российской Федерации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F6D39" w:rsidRPr="00E703B1" w:rsidRDefault="001F6D39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Лесного кодекса</w:t>
      </w:r>
      <w:r w:rsidRPr="001F6D39">
        <w:t xml:space="preserve"> </w:t>
      </w:r>
      <w:r w:rsidRPr="001F6D3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0AD7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Решением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сельского С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>09.12.2021 №9-99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="002E4AA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4AAC" w:rsidRPr="00E703B1" w:rsidRDefault="002E4AAC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Элитовского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>оярского края от 30.12.2021 №399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Pr="002E4AAC">
        <w:t xml:space="preserve"> 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2022 год».</w:t>
      </w:r>
    </w:p>
    <w:p w:rsidR="001F6D39" w:rsidRDefault="001740F4" w:rsidP="00952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52B9A" w:rsidRPr="00952B9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952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703B1" w:rsidRPr="00952B9A" w:rsidRDefault="001F6D39" w:rsidP="00952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6D39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</w:t>
      </w:r>
      <w:proofErr w:type="gramEnd"/>
      <w:r w:rsidRPr="001F6D39">
        <w:rPr>
          <w:rFonts w:ascii="Times New Roman" w:eastAsia="Times New Roman" w:hAnsi="Times New Roman"/>
          <w:sz w:val="28"/>
          <w:szCs w:val="28"/>
          <w:lang w:eastAsia="ru-RU"/>
        </w:rPr>
        <w:t>, в том числе в области семеноводства в отношении семян лесных растений</w:t>
      </w:r>
    </w:p>
    <w:p w:rsidR="00E703B1" w:rsidRPr="00E703B1" w:rsidRDefault="00E703B1" w:rsidP="00E703B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Плановые контрольные (надзорные) мероприятия при осуществлении  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</w:t>
      </w:r>
      <w:r w:rsidR="001F6D39">
        <w:rPr>
          <w:rFonts w:ascii="Times New Roman" w:eastAsia="Times New Roman" w:hAnsi="Times New Roman"/>
          <w:sz w:val="28"/>
          <w:szCs w:val="28"/>
          <w:lang w:eastAsia="zh-CN"/>
        </w:rPr>
        <w:t xml:space="preserve">лесного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контроля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не проводятся.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Внеплановые контрольные (надзорные) мероприятия проводятся при наличии оснований, предусмотренных </w:t>
      </w:r>
      <w:hyperlink r:id="rId7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пунктами 1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8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3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9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4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10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5 части 1 статьи 57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 В 2022 году обращений на проведение внеплановых проверок не поступало.</w:t>
      </w:r>
    </w:p>
    <w:p w:rsidR="001740F4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Профилактические мероприятия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>по Программе профилактик</w:t>
      </w:r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и рисков причинения вреда (ущерба) охраняемым законом ценностям</w:t>
      </w:r>
      <w:r w:rsidR="00A13B22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gramStart"/>
      <w:r w:rsidR="00A13B22">
        <w:rPr>
          <w:rFonts w:ascii="Times New Roman" w:eastAsia="Times New Roman" w:hAnsi="Times New Roman"/>
          <w:sz w:val="28"/>
          <w:szCs w:val="28"/>
          <w:lang w:eastAsia="zh-CN"/>
        </w:rPr>
        <w:t>сфере муниципального лесного контроля</w:t>
      </w:r>
      <w:bookmarkStart w:id="0" w:name="_GoBack"/>
      <w:bookmarkEnd w:id="0"/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, утвержденной Постановлением администрации Элитовского сельсовета не проводились</w:t>
      </w:r>
      <w:proofErr w:type="gramEnd"/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03B1" w:rsidRPr="00E703B1" w:rsidSect="00772F95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6F2D"/>
    <w:multiLevelType w:val="hybridMultilevel"/>
    <w:tmpl w:val="AECC5512"/>
    <w:lvl w:ilvl="0" w:tplc="5BB0C92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A06924"/>
    <w:multiLevelType w:val="hybridMultilevel"/>
    <w:tmpl w:val="E20093DA"/>
    <w:lvl w:ilvl="0" w:tplc="14543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B3D4C"/>
    <w:multiLevelType w:val="hybridMultilevel"/>
    <w:tmpl w:val="A41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EE615EC"/>
    <w:multiLevelType w:val="hybridMultilevel"/>
    <w:tmpl w:val="253E30D8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25496B"/>
    <w:multiLevelType w:val="hybridMultilevel"/>
    <w:tmpl w:val="A0185310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E13FCA"/>
    <w:multiLevelType w:val="hybridMultilevel"/>
    <w:tmpl w:val="9CB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4245"/>
    <w:multiLevelType w:val="hybridMultilevel"/>
    <w:tmpl w:val="A2D65FCC"/>
    <w:lvl w:ilvl="0" w:tplc="5BB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4"/>
    <w:rsid w:val="000128A0"/>
    <w:rsid w:val="00020C3F"/>
    <w:rsid w:val="000844CE"/>
    <w:rsid w:val="00107556"/>
    <w:rsid w:val="00131D3F"/>
    <w:rsid w:val="001740F4"/>
    <w:rsid w:val="001F6D39"/>
    <w:rsid w:val="00217F64"/>
    <w:rsid w:val="0023117D"/>
    <w:rsid w:val="002A538F"/>
    <w:rsid w:val="002B582F"/>
    <w:rsid w:val="002E41AD"/>
    <w:rsid w:val="002E4AAC"/>
    <w:rsid w:val="00324A7A"/>
    <w:rsid w:val="00372367"/>
    <w:rsid w:val="00397398"/>
    <w:rsid w:val="003A1155"/>
    <w:rsid w:val="00410AD7"/>
    <w:rsid w:val="00441E88"/>
    <w:rsid w:val="0045291E"/>
    <w:rsid w:val="00482F84"/>
    <w:rsid w:val="004B1692"/>
    <w:rsid w:val="006D3824"/>
    <w:rsid w:val="006F1ED5"/>
    <w:rsid w:val="00706D59"/>
    <w:rsid w:val="00772F95"/>
    <w:rsid w:val="007F7823"/>
    <w:rsid w:val="00896174"/>
    <w:rsid w:val="008C24C4"/>
    <w:rsid w:val="008F709F"/>
    <w:rsid w:val="00952B9A"/>
    <w:rsid w:val="00974A9E"/>
    <w:rsid w:val="009B2BAA"/>
    <w:rsid w:val="00A13B22"/>
    <w:rsid w:val="00A33E40"/>
    <w:rsid w:val="00A74998"/>
    <w:rsid w:val="00B576A0"/>
    <w:rsid w:val="00BB29C2"/>
    <w:rsid w:val="00BD3FCF"/>
    <w:rsid w:val="00BE6B1E"/>
    <w:rsid w:val="00CC4BDA"/>
    <w:rsid w:val="00CD307A"/>
    <w:rsid w:val="00CF3497"/>
    <w:rsid w:val="00D12F70"/>
    <w:rsid w:val="00D376C8"/>
    <w:rsid w:val="00D4779C"/>
    <w:rsid w:val="00D53BCC"/>
    <w:rsid w:val="00D5706F"/>
    <w:rsid w:val="00D6459B"/>
    <w:rsid w:val="00DC677F"/>
    <w:rsid w:val="00DD17C7"/>
    <w:rsid w:val="00DD4A34"/>
    <w:rsid w:val="00E27D47"/>
    <w:rsid w:val="00E339F1"/>
    <w:rsid w:val="00E703B1"/>
    <w:rsid w:val="00E7564C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2</cp:revision>
  <cp:lastPrinted>2023-04-12T07:39:00Z</cp:lastPrinted>
  <dcterms:created xsi:type="dcterms:W3CDTF">2023-04-12T07:52:00Z</dcterms:created>
  <dcterms:modified xsi:type="dcterms:W3CDTF">2023-04-12T07:52:00Z</dcterms:modified>
</cp:coreProperties>
</file>